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316AD">
        <w:trPr>
          <w:trHeight w:hRule="exact" w:val="1666"/>
        </w:trPr>
        <w:tc>
          <w:tcPr>
            <w:tcW w:w="426" w:type="dxa"/>
          </w:tcPr>
          <w:p w:rsidR="00E316AD" w:rsidRDefault="00E316AD"/>
        </w:tc>
        <w:tc>
          <w:tcPr>
            <w:tcW w:w="710" w:type="dxa"/>
          </w:tcPr>
          <w:p w:rsidR="00E316AD" w:rsidRDefault="00E316AD"/>
        </w:tc>
        <w:tc>
          <w:tcPr>
            <w:tcW w:w="1419" w:type="dxa"/>
          </w:tcPr>
          <w:p w:rsidR="00E316AD" w:rsidRDefault="00E316AD"/>
        </w:tc>
        <w:tc>
          <w:tcPr>
            <w:tcW w:w="1419" w:type="dxa"/>
          </w:tcPr>
          <w:p w:rsidR="00E316AD" w:rsidRDefault="00E316AD"/>
        </w:tc>
        <w:tc>
          <w:tcPr>
            <w:tcW w:w="710" w:type="dxa"/>
          </w:tcPr>
          <w:p w:rsidR="00E316AD" w:rsidRDefault="00E316AD"/>
        </w:tc>
        <w:tc>
          <w:tcPr>
            <w:tcW w:w="5543" w:type="dxa"/>
            <w:gridSpan w:val="4"/>
            <w:shd w:val="clear" w:color="000000" w:fill="FFFFFF"/>
            <w:tcMar>
              <w:left w:w="34" w:type="dxa"/>
              <w:right w:w="34" w:type="dxa"/>
            </w:tcMar>
          </w:tcPr>
          <w:p w:rsidR="00E316AD" w:rsidRDefault="00A9007D">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E316AD">
        <w:trPr>
          <w:trHeight w:hRule="exact" w:val="585"/>
        </w:trPr>
        <w:tc>
          <w:tcPr>
            <w:tcW w:w="10221" w:type="dxa"/>
            <w:gridSpan w:val="9"/>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16AD" w:rsidRDefault="00A9007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16AD">
        <w:trPr>
          <w:trHeight w:hRule="exact" w:val="314"/>
        </w:trPr>
        <w:tc>
          <w:tcPr>
            <w:tcW w:w="10221" w:type="dxa"/>
            <w:gridSpan w:val="9"/>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316AD">
        <w:trPr>
          <w:trHeight w:hRule="exact" w:val="211"/>
        </w:trPr>
        <w:tc>
          <w:tcPr>
            <w:tcW w:w="426" w:type="dxa"/>
          </w:tcPr>
          <w:p w:rsidR="00E316AD" w:rsidRDefault="00E316AD"/>
        </w:tc>
        <w:tc>
          <w:tcPr>
            <w:tcW w:w="710" w:type="dxa"/>
          </w:tcPr>
          <w:p w:rsidR="00E316AD" w:rsidRDefault="00E316AD"/>
        </w:tc>
        <w:tc>
          <w:tcPr>
            <w:tcW w:w="1419" w:type="dxa"/>
          </w:tcPr>
          <w:p w:rsidR="00E316AD" w:rsidRDefault="00E316AD"/>
        </w:tc>
        <w:tc>
          <w:tcPr>
            <w:tcW w:w="1419" w:type="dxa"/>
          </w:tcPr>
          <w:p w:rsidR="00E316AD" w:rsidRDefault="00E316AD"/>
        </w:tc>
        <w:tc>
          <w:tcPr>
            <w:tcW w:w="710" w:type="dxa"/>
          </w:tcPr>
          <w:p w:rsidR="00E316AD" w:rsidRDefault="00E316AD"/>
        </w:tc>
        <w:tc>
          <w:tcPr>
            <w:tcW w:w="426" w:type="dxa"/>
          </w:tcPr>
          <w:p w:rsidR="00E316AD" w:rsidRDefault="00E316AD"/>
        </w:tc>
        <w:tc>
          <w:tcPr>
            <w:tcW w:w="1277" w:type="dxa"/>
          </w:tcPr>
          <w:p w:rsidR="00E316AD" w:rsidRDefault="00E316AD"/>
        </w:tc>
        <w:tc>
          <w:tcPr>
            <w:tcW w:w="993" w:type="dxa"/>
          </w:tcPr>
          <w:p w:rsidR="00E316AD" w:rsidRDefault="00E316AD"/>
        </w:tc>
        <w:tc>
          <w:tcPr>
            <w:tcW w:w="2836" w:type="dxa"/>
          </w:tcPr>
          <w:p w:rsidR="00E316AD" w:rsidRDefault="00E316AD"/>
        </w:tc>
      </w:tr>
      <w:tr w:rsidR="00E316AD">
        <w:trPr>
          <w:trHeight w:hRule="exact" w:val="277"/>
        </w:trPr>
        <w:tc>
          <w:tcPr>
            <w:tcW w:w="426" w:type="dxa"/>
          </w:tcPr>
          <w:p w:rsidR="00E316AD" w:rsidRDefault="00E316AD"/>
        </w:tc>
        <w:tc>
          <w:tcPr>
            <w:tcW w:w="710" w:type="dxa"/>
          </w:tcPr>
          <w:p w:rsidR="00E316AD" w:rsidRDefault="00E316AD"/>
        </w:tc>
        <w:tc>
          <w:tcPr>
            <w:tcW w:w="1419" w:type="dxa"/>
          </w:tcPr>
          <w:p w:rsidR="00E316AD" w:rsidRDefault="00E316AD"/>
        </w:tc>
        <w:tc>
          <w:tcPr>
            <w:tcW w:w="1419" w:type="dxa"/>
          </w:tcPr>
          <w:p w:rsidR="00E316AD" w:rsidRDefault="00E316AD"/>
        </w:tc>
        <w:tc>
          <w:tcPr>
            <w:tcW w:w="710" w:type="dxa"/>
          </w:tcPr>
          <w:p w:rsidR="00E316AD" w:rsidRDefault="00E316AD"/>
        </w:tc>
        <w:tc>
          <w:tcPr>
            <w:tcW w:w="426" w:type="dxa"/>
          </w:tcPr>
          <w:p w:rsidR="00E316AD" w:rsidRDefault="00E316AD"/>
        </w:tc>
        <w:tc>
          <w:tcPr>
            <w:tcW w:w="1277" w:type="dxa"/>
          </w:tcPr>
          <w:p w:rsidR="00E316AD" w:rsidRDefault="00E316AD"/>
        </w:tc>
        <w:tc>
          <w:tcPr>
            <w:tcW w:w="3842" w:type="dxa"/>
            <w:gridSpan w:val="2"/>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УТВЕРЖДАЮ</w:t>
            </w:r>
          </w:p>
        </w:tc>
      </w:tr>
      <w:tr w:rsidR="00E316AD">
        <w:trPr>
          <w:trHeight w:hRule="exact" w:val="972"/>
        </w:trPr>
        <w:tc>
          <w:tcPr>
            <w:tcW w:w="426" w:type="dxa"/>
          </w:tcPr>
          <w:p w:rsidR="00E316AD" w:rsidRDefault="00E316AD"/>
        </w:tc>
        <w:tc>
          <w:tcPr>
            <w:tcW w:w="710" w:type="dxa"/>
          </w:tcPr>
          <w:p w:rsidR="00E316AD" w:rsidRDefault="00E316AD"/>
        </w:tc>
        <w:tc>
          <w:tcPr>
            <w:tcW w:w="1419" w:type="dxa"/>
          </w:tcPr>
          <w:p w:rsidR="00E316AD" w:rsidRDefault="00E316AD"/>
        </w:tc>
        <w:tc>
          <w:tcPr>
            <w:tcW w:w="1419" w:type="dxa"/>
          </w:tcPr>
          <w:p w:rsidR="00E316AD" w:rsidRDefault="00E316AD"/>
        </w:tc>
        <w:tc>
          <w:tcPr>
            <w:tcW w:w="710" w:type="dxa"/>
          </w:tcPr>
          <w:p w:rsidR="00E316AD" w:rsidRDefault="00E316AD"/>
        </w:tc>
        <w:tc>
          <w:tcPr>
            <w:tcW w:w="426" w:type="dxa"/>
          </w:tcPr>
          <w:p w:rsidR="00E316AD" w:rsidRDefault="00E316AD"/>
        </w:tc>
        <w:tc>
          <w:tcPr>
            <w:tcW w:w="1277" w:type="dxa"/>
          </w:tcPr>
          <w:p w:rsidR="00E316AD" w:rsidRDefault="00E316AD"/>
        </w:tc>
        <w:tc>
          <w:tcPr>
            <w:tcW w:w="3842" w:type="dxa"/>
            <w:gridSpan w:val="2"/>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316AD" w:rsidRDefault="00E316AD">
            <w:pPr>
              <w:spacing w:after="0" w:line="240" w:lineRule="auto"/>
              <w:jc w:val="center"/>
              <w:rPr>
                <w:sz w:val="24"/>
                <w:szCs w:val="24"/>
              </w:rPr>
            </w:pPr>
          </w:p>
          <w:p w:rsidR="00E316AD" w:rsidRDefault="00A9007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316AD">
        <w:trPr>
          <w:trHeight w:hRule="exact" w:val="277"/>
        </w:trPr>
        <w:tc>
          <w:tcPr>
            <w:tcW w:w="426" w:type="dxa"/>
          </w:tcPr>
          <w:p w:rsidR="00E316AD" w:rsidRDefault="00E316AD"/>
        </w:tc>
        <w:tc>
          <w:tcPr>
            <w:tcW w:w="710" w:type="dxa"/>
          </w:tcPr>
          <w:p w:rsidR="00E316AD" w:rsidRDefault="00E316AD"/>
        </w:tc>
        <w:tc>
          <w:tcPr>
            <w:tcW w:w="1419" w:type="dxa"/>
          </w:tcPr>
          <w:p w:rsidR="00E316AD" w:rsidRDefault="00E316AD"/>
        </w:tc>
        <w:tc>
          <w:tcPr>
            <w:tcW w:w="1419" w:type="dxa"/>
          </w:tcPr>
          <w:p w:rsidR="00E316AD" w:rsidRDefault="00E316AD"/>
        </w:tc>
        <w:tc>
          <w:tcPr>
            <w:tcW w:w="710" w:type="dxa"/>
          </w:tcPr>
          <w:p w:rsidR="00E316AD" w:rsidRDefault="00E316AD"/>
        </w:tc>
        <w:tc>
          <w:tcPr>
            <w:tcW w:w="426" w:type="dxa"/>
          </w:tcPr>
          <w:p w:rsidR="00E316AD" w:rsidRDefault="00E316AD"/>
        </w:tc>
        <w:tc>
          <w:tcPr>
            <w:tcW w:w="1277" w:type="dxa"/>
          </w:tcPr>
          <w:p w:rsidR="00E316AD" w:rsidRDefault="00E316AD"/>
        </w:tc>
        <w:tc>
          <w:tcPr>
            <w:tcW w:w="3842" w:type="dxa"/>
            <w:gridSpan w:val="2"/>
            <w:shd w:val="clear" w:color="000000" w:fill="FFFFFF"/>
            <w:tcMar>
              <w:left w:w="34" w:type="dxa"/>
              <w:right w:w="34" w:type="dxa"/>
            </w:tcMar>
          </w:tcPr>
          <w:p w:rsidR="00E316AD" w:rsidRDefault="00A9007D">
            <w:pPr>
              <w:spacing w:after="0" w:line="240" w:lineRule="auto"/>
              <w:jc w:val="right"/>
              <w:rPr>
                <w:sz w:val="24"/>
                <w:szCs w:val="24"/>
              </w:rPr>
            </w:pPr>
            <w:r>
              <w:rPr>
                <w:rFonts w:ascii="Times New Roman" w:hAnsi="Times New Roman" w:cs="Times New Roman"/>
                <w:color w:val="000000"/>
                <w:sz w:val="24"/>
                <w:szCs w:val="24"/>
              </w:rPr>
              <w:t>28.03.2022</w:t>
            </w:r>
          </w:p>
        </w:tc>
      </w:tr>
      <w:tr w:rsidR="00E316AD">
        <w:trPr>
          <w:trHeight w:hRule="exact" w:val="277"/>
        </w:trPr>
        <w:tc>
          <w:tcPr>
            <w:tcW w:w="426" w:type="dxa"/>
          </w:tcPr>
          <w:p w:rsidR="00E316AD" w:rsidRDefault="00E316AD"/>
        </w:tc>
        <w:tc>
          <w:tcPr>
            <w:tcW w:w="710" w:type="dxa"/>
          </w:tcPr>
          <w:p w:rsidR="00E316AD" w:rsidRDefault="00E316AD"/>
        </w:tc>
        <w:tc>
          <w:tcPr>
            <w:tcW w:w="1419" w:type="dxa"/>
          </w:tcPr>
          <w:p w:rsidR="00E316AD" w:rsidRDefault="00E316AD"/>
        </w:tc>
        <w:tc>
          <w:tcPr>
            <w:tcW w:w="1419" w:type="dxa"/>
          </w:tcPr>
          <w:p w:rsidR="00E316AD" w:rsidRDefault="00E316AD"/>
        </w:tc>
        <w:tc>
          <w:tcPr>
            <w:tcW w:w="710" w:type="dxa"/>
          </w:tcPr>
          <w:p w:rsidR="00E316AD" w:rsidRDefault="00E316AD"/>
        </w:tc>
        <w:tc>
          <w:tcPr>
            <w:tcW w:w="426" w:type="dxa"/>
          </w:tcPr>
          <w:p w:rsidR="00E316AD" w:rsidRDefault="00E316AD"/>
        </w:tc>
        <w:tc>
          <w:tcPr>
            <w:tcW w:w="1277" w:type="dxa"/>
          </w:tcPr>
          <w:p w:rsidR="00E316AD" w:rsidRDefault="00E316AD"/>
        </w:tc>
        <w:tc>
          <w:tcPr>
            <w:tcW w:w="993" w:type="dxa"/>
          </w:tcPr>
          <w:p w:rsidR="00E316AD" w:rsidRDefault="00E316AD"/>
        </w:tc>
        <w:tc>
          <w:tcPr>
            <w:tcW w:w="2836" w:type="dxa"/>
          </w:tcPr>
          <w:p w:rsidR="00E316AD" w:rsidRDefault="00E316AD"/>
        </w:tc>
      </w:tr>
      <w:tr w:rsidR="00E316AD">
        <w:trPr>
          <w:trHeight w:hRule="exact" w:val="416"/>
        </w:trPr>
        <w:tc>
          <w:tcPr>
            <w:tcW w:w="10221" w:type="dxa"/>
            <w:gridSpan w:val="9"/>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16AD">
        <w:trPr>
          <w:trHeight w:hRule="exact" w:val="1856"/>
        </w:trPr>
        <w:tc>
          <w:tcPr>
            <w:tcW w:w="426" w:type="dxa"/>
          </w:tcPr>
          <w:p w:rsidR="00E316AD" w:rsidRDefault="00E316AD"/>
        </w:tc>
        <w:tc>
          <w:tcPr>
            <w:tcW w:w="710" w:type="dxa"/>
          </w:tcPr>
          <w:p w:rsidR="00E316AD" w:rsidRDefault="00E316AD"/>
        </w:tc>
        <w:tc>
          <w:tcPr>
            <w:tcW w:w="1419" w:type="dxa"/>
          </w:tcPr>
          <w:p w:rsidR="00E316AD" w:rsidRDefault="00E316AD"/>
        </w:tc>
        <w:tc>
          <w:tcPr>
            <w:tcW w:w="4834" w:type="dxa"/>
            <w:gridSpan w:val="5"/>
            <w:shd w:val="clear" w:color="000000" w:fill="FFFFFF"/>
            <w:tcMar>
              <w:left w:w="34" w:type="dxa"/>
              <w:right w:w="34" w:type="dxa"/>
            </w:tcMar>
          </w:tcPr>
          <w:p w:rsidR="00E316AD" w:rsidRDefault="00A9007D">
            <w:pPr>
              <w:spacing w:after="0" w:line="240" w:lineRule="auto"/>
              <w:jc w:val="center"/>
              <w:rPr>
                <w:sz w:val="32"/>
                <w:szCs w:val="32"/>
              </w:rPr>
            </w:pPr>
            <w:r>
              <w:rPr>
                <w:rFonts w:ascii="Times New Roman" w:hAnsi="Times New Roman" w:cs="Times New Roman"/>
                <w:color w:val="000000"/>
                <w:sz w:val="32"/>
                <w:szCs w:val="32"/>
              </w:rPr>
              <w:t>Проектирование и сопровождение индивидуальных образовательных маршрутов детей с нарушениями речи</w:t>
            </w:r>
          </w:p>
          <w:p w:rsidR="00E316AD" w:rsidRDefault="00A9007D">
            <w:pPr>
              <w:spacing w:after="0" w:line="240" w:lineRule="auto"/>
              <w:jc w:val="center"/>
              <w:rPr>
                <w:sz w:val="32"/>
                <w:szCs w:val="32"/>
              </w:rPr>
            </w:pPr>
            <w:r>
              <w:rPr>
                <w:rFonts w:ascii="Times New Roman" w:hAnsi="Times New Roman" w:cs="Times New Roman"/>
                <w:color w:val="000000"/>
                <w:sz w:val="32"/>
                <w:szCs w:val="32"/>
              </w:rPr>
              <w:t>К.М.10.02</w:t>
            </w:r>
          </w:p>
        </w:tc>
        <w:tc>
          <w:tcPr>
            <w:tcW w:w="2836" w:type="dxa"/>
          </w:tcPr>
          <w:p w:rsidR="00E316AD" w:rsidRDefault="00E316AD"/>
        </w:tc>
      </w:tr>
      <w:tr w:rsidR="00E316AD">
        <w:trPr>
          <w:trHeight w:hRule="exact" w:val="277"/>
        </w:trPr>
        <w:tc>
          <w:tcPr>
            <w:tcW w:w="10221" w:type="dxa"/>
            <w:gridSpan w:val="9"/>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16AD">
        <w:trPr>
          <w:trHeight w:hRule="exact" w:val="1396"/>
        </w:trPr>
        <w:tc>
          <w:tcPr>
            <w:tcW w:w="426" w:type="dxa"/>
          </w:tcPr>
          <w:p w:rsidR="00E316AD" w:rsidRDefault="00E316AD"/>
        </w:tc>
        <w:tc>
          <w:tcPr>
            <w:tcW w:w="9795" w:type="dxa"/>
            <w:gridSpan w:val="8"/>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E316AD" w:rsidRDefault="00A9007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E316AD" w:rsidRDefault="00A900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16AD">
        <w:trPr>
          <w:trHeight w:hRule="exact" w:val="833"/>
        </w:trPr>
        <w:tc>
          <w:tcPr>
            <w:tcW w:w="10221" w:type="dxa"/>
            <w:gridSpan w:val="9"/>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316AD">
        <w:trPr>
          <w:trHeight w:hRule="exact" w:val="277"/>
        </w:trPr>
        <w:tc>
          <w:tcPr>
            <w:tcW w:w="3984" w:type="dxa"/>
            <w:gridSpan w:val="4"/>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316AD" w:rsidRDefault="00E316AD"/>
        </w:tc>
        <w:tc>
          <w:tcPr>
            <w:tcW w:w="426" w:type="dxa"/>
          </w:tcPr>
          <w:p w:rsidR="00E316AD" w:rsidRDefault="00E316AD"/>
        </w:tc>
        <w:tc>
          <w:tcPr>
            <w:tcW w:w="1277" w:type="dxa"/>
          </w:tcPr>
          <w:p w:rsidR="00E316AD" w:rsidRDefault="00E316AD"/>
        </w:tc>
        <w:tc>
          <w:tcPr>
            <w:tcW w:w="993" w:type="dxa"/>
          </w:tcPr>
          <w:p w:rsidR="00E316AD" w:rsidRDefault="00E316AD"/>
        </w:tc>
        <w:tc>
          <w:tcPr>
            <w:tcW w:w="2836" w:type="dxa"/>
          </w:tcPr>
          <w:p w:rsidR="00E316AD" w:rsidRDefault="00E316AD"/>
        </w:tc>
      </w:tr>
      <w:tr w:rsidR="00E316AD">
        <w:trPr>
          <w:trHeight w:hRule="exact" w:val="155"/>
        </w:trPr>
        <w:tc>
          <w:tcPr>
            <w:tcW w:w="426" w:type="dxa"/>
          </w:tcPr>
          <w:p w:rsidR="00E316AD" w:rsidRDefault="00E316AD"/>
        </w:tc>
        <w:tc>
          <w:tcPr>
            <w:tcW w:w="710" w:type="dxa"/>
          </w:tcPr>
          <w:p w:rsidR="00E316AD" w:rsidRDefault="00E316AD"/>
        </w:tc>
        <w:tc>
          <w:tcPr>
            <w:tcW w:w="1419" w:type="dxa"/>
          </w:tcPr>
          <w:p w:rsidR="00E316AD" w:rsidRDefault="00E316AD"/>
        </w:tc>
        <w:tc>
          <w:tcPr>
            <w:tcW w:w="1419" w:type="dxa"/>
          </w:tcPr>
          <w:p w:rsidR="00E316AD" w:rsidRDefault="00E316AD"/>
        </w:tc>
        <w:tc>
          <w:tcPr>
            <w:tcW w:w="710" w:type="dxa"/>
          </w:tcPr>
          <w:p w:rsidR="00E316AD" w:rsidRDefault="00E316AD"/>
        </w:tc>
        <w:tc>
          <w:tcPr>
            <w:tcW w:w="426" w:type="dxa"/>
          </w:tcPr>
          <w:p w:rsidR="00E316AD" w:rsidRDefault="00E316AD"/>
        </w:tc>
        <w:tc>
          <w:tcPr>
            <w:tcW w:w="1277" w:type="dxa"/>
          </w:tcPr>
          <w:p w:rsidR="00E316AD" w:rsidRDefault="00E316AD"/>
        </w:tc>
        <w:tc>
          <w:tcPr>
            <w:tcW w:w="993" w:type="dxa"/>
          </w:tcPr>
          <w:p w:rsidR="00E316AD" w:rsidRDefault="00E316AD"/>
        </w:tc>
        <w:tc>
          <w:tcPr>
            <w:tcW w:w="2836" w:type="dxa"/>
          </w:tcPr>
          <w:p w:rsidR="00E316AD" w:rsidRDefault="00E316AD"/>
        </w:tc>
      </w:tr>
      <w:tr w:rsidR="00E316A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ОБРАЗОВАНИЕ И НАУКА</w:t>
            </w:r>
          </w:p>
        </w:tc>
      </w:tr>
      <w:tr w:rsidR="00E316A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316A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316AD" w:rsidRDefault="00E316A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E316AD"/>
        </w:tc>
      </w:tr>
      <w:tr w:rsidR="00E316A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E316AD">
        <w:trPr>
          <w:trHeight w:hRule="exact" w:val="402"/>
        </w:trPr>
        <w:tc>
          <w:tcPr>
            <w:tcW w:w="5118" w:type="dxa"/>
            <w:gridSpan w:val="6"/>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E316AD">
        <w:trPr>
          <w:trHeight w:hRule="exact" w:val="307"/>
        </w:trPr>
        <w:tc>
          <w:tcPr>
            <w:tcW w:w="426" w:type="dxa"/>
          </w:tcPr>
          <w:p w:rsidR="00E316AD" w:rsidRDefault="00E316AD"/>
        </w:tc>
        <w:tc>
          <w:tcPr>
            <w:tcW w:w="710" w:type="dxa"/>
          </w:tcPr>
          <w:p w:rsidR="00E316AD" w:rsidRDefault="00E316AD"/>
        </w:tc>
        <w:tc>
          <w:tcPr>
            <w:tcW w:w="1419" w:type="dxa"/>
          </w:tcPr>
          <w:p w:rsidR="00E316AD" w:rsidRDefault="00E316AD"/>
        </w:tc>
        <w:tc>
          <w:tcPr>
            <w:tcW w:w="1419" w:type="dxa"/>
          </w:tcPr>
          <w:p w:rsidR="00E316AD" w:rsidRDefault="00E316AD"/>
        </w:tc>
        <w:tc>
          <w:tcPr>
            <w:tcW w:w="710" w:type="dxa"/>
          </w:tcPr>
          <w:p w:rsidR="00E316AD" w:rsidRDefault="00E316AD"/>
        </w:tc>
        <w:tc>
          <w:tcPr>
            <w:tcW w:w="426" w:type="dxa"/>
          </w:tcPr>
          <w:p w:rsidR="00E316AD" w:rsidRDefault="00E316AD"/>
        </w:tc>
        <w:tc>
          <w:tcPr>
            <w:tcW w:w="5118" w:type="dxa"/>
            <w:gridSpan w:val="3"/>
            <w:vMerge/>
            <w:shd w:val="clear" w:color="000000" w:fill="FFFFFF"/>
            <w:tcMar>
              <w:left w:w="34" w:type="dxa"/>
              <w:right w:w="34" w:type="dxa"/>
            </w:tcMar>
          </w:tcPr>
          <w:p w:rsidR="00E316AD" w:rsidRDefault="00E316AD"/>
        </w:tc>
      </w:tr>
      <w:tr w:rsidR="00E316AD">
        <w:trPr>
          <w:trHeight w:hRule="exact" w:val="1334"/>
        </w:trPr>
        <w:tc>
          <w:tcPr>
            <w:tcW w:w="426" w:type="dxa"/>
          </w:tcPr>
          <w:p w:rsidR="00E316AD" w:rsidRDefault="00E316AD"/>
        </w:tc>
        <w:tc>
          <w:tcPr>
            <w:tcW w:w="710" w:type="dxa"/>
          </w:tcPr>
          <w:p w:rsidR="00E316AD" w:rsidRDefault="00E316AD"/>
        </w:tc>
        <w:tc>
          <w:tcPr>
            <w:tcW w:w="1419" w:type="dxa"/>
          </w:tcPr>
          <w:p w:rsidR="00E316AD" w:rsidRDefault="00E316AD"/>
        </w:tc>
        <w:tc>
          <w:tcPr>
            <w:tcW w:w="1419" w:type="dxa"/>
          </w:tcPr>
          <w:p w:rsidR="00E316AD" w:rsidRDefault="00E316AD"/>
        </w:tc>
        <w:tc>
          <w:tcPr>
            <w:tcW w:w="710" w:type="dxa"/>
          </w:tcPr>
          <w:p w:rsidR="00E316AD" w:rsidRDefault="00E316AD"/>
        </w:tc>
        <w:tc>
          <w:tcPr>
            <w:tcW w:w="426" w:type="dxa"/>
          </w:tcPr>
          <w:p w:rsidR="00E316AD" w:rsidRDefault="00E316AD"/>
        </w:tc>
        <w:tc>
          <w:tcPr>
            <w:tcW w:w="1277" w:type="dxa"/>
          </w:tcPr>
          <w:p w:rsidR="00E316AD" w:rsidRDefault="00E316AD"/>
        </w:tc>
        <w:tc>
          <w:tcPr>
            <w:tcW w:w="993" w:type="dxa"/>
          </w:tcPr>
          <w:p w:rsidR="00E316AD" w:rsidRDefault="00E316AD"/>
        </w:tc>
        <w:tc>
          <w:tcPr>
            <w:tcW w:w="2836" w:type="dxa"/>
          </w:tcPr>
          <w:p w:rsidR="00E316AD" w:rsidRDefault="00E316AD"/>
        </w:tc>
      </w:tr>
      <w:tr w:rsidR="00E316AD">
        <w:trPr>
          <w:trHeight w:hRule="exact" w:val="277"/>
        </w:trPr>
        <w:tc>
          <w:tcPr>
            <w:tcW w:w="10079" w:type="dxa"/>
            <w:gridSpan w:val="9"/>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16AD">
        <w:trPr>
          <w:trHeight w:hRule="exact" w:val="1805"/>
        </w:trPr>
        <w:tc>
          <w:tcPr>
            <w:tcW w:w="10079" w:type="dxa"/>
            <w:gridSpan w:val="9"/>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316AD" w:rsidRDefault="00E316AD">
            <w:pPr>
              <w:spacing w:after="0" w:line="240" w:lineRule="auto"/>
              <w:jc w:val="center"/>
              <w:rPr>
                <w:sz w:val="24"/>
                <w:szCs w:val="24"/>
              </w:rPr>
            </w:pPr>
          </w:p>
          <w:p w:rsidR="00E316AD" w:rsidRDefault="00A9007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316AD" w:rsidRDefault="00E316AD">
            <w:pPr>
              <w:spacing w:after="0" w:line="240" w:lineRule="auto"/>
              <w:jc w:val="center"/>
              <w:rPr>
                <w:sz w:val="24"/>
                <w:szCs w:val="24"/>
              </w:rPr>
            </w:pPr>
          </w:p>
          <w:p w:rsidR="00E316AD" w:rsidRDefault="00A9007D">
            <w:pPr>
              <w:spacing w:after="0" w:line="240" w:lineRule="auto"/>
              <w:jc w:val="center"/>
              <w:rPr>
                <w:sz w:val="24"/>
                <w:szCs w:val="24"/>
              </w:rPr>
            </w:pPr>
            <w:r>
              <w:rPr>
                <w:rFonts w:ascii="Times New Roman" w:hAnsi="Times New Roman" w:cs="Times New Roman"/>
                <w:color w:val="000000"/>
                <w:sz w:val="24"/>
                <w:szCs w:val="24"/>
              </w:rPr>
              <w:t>Омск, 2022</w:t>
            </w:r>
          </w:p>
        </w:tc>
      </w:tr>
    </w:tbl>
    <w:p w:rsidR="00E316AD" w:rsidRDefault="00A9007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16AD">
        <w:trPr>
          <w:trHeight w:hRule="exact" w:val="2222"/>
        </w:trPr>
        <w:tc>
          <w:tcPr>
            <w:tcW w:w="10788"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16AD" w:rsidRDefault="00E316AD">
            <w:pPr>
              <w:spacing w:after="0" w:line="240" w:lineRule="auto"/>
              <w:rPr>
                <w:sz w:val="24"/>
                <w:szCs w:val="24"/>
              </w:rPr>
            </w:pPr>
          </w:p>
          <w:p w:rsidR="00E316AD" w:rsidRDefault="00A9007D">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E316AD" w:rsidRDefault="00E316AD">
            <w:pPr>
              <w:spacing w:after="0" w:line="240" w:lineRule="auto"/>
              <w:rPr>
                <w:sz w:val="24"/>
                <w:szCs w:val="24"/>
              </w:rPr>
            </w:pPr>
          </w:p>
          <w:p w:rsidR="00E316AD" w:rsidRDefault="00A9007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E316AD" w:rsidRDefault="00A9007D">
            <w:pPr>
              <w:spacing w:after="0" w:line="240" w:lineRule="auto"/>
              <w:rPr>
                <w:sz w:val="24"/>
                <w:szCs w:val="24"/>
              </w:rPr>
            </w:pPr>
            <w:r>
              <w:rPr>
                <w:rFonts w:ascii="Times New Roman" w:hAnsi="Times New Roman" w:cs="Times New Roman"/>
                <w:color w:val="000000"/>
                <w:sz w:val="24"/>
                <w:szCs w:val="24"/>
              </w:rPr>
              <w:t>Протокол от 25.03.2022 г.  №8</w:t>
            </w:r>
          </w:p>
        </w:tc>
      </w:tr>
      <w:tr w:rsidR="00E316AD">
        <w:trPr>
          <w:trHeight w:hRule="exact" w:val="277"/>
        </w:trPr>
        <w:tc>
          <w:tcPr>
            <w:tcW w:w="10788"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E316AD" w:rsidRDefault="00A900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6AD">
        <w:trPr>
          <w:trHeight w:hRule="exact" w:val="277"/>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16AD">
        <w:trPr>
          <w:trHeight w:hRule="exact" w:val="555"/>
        </w:trPr>
        <w:tc>
          <w:tcPr>
            <w:tcW w:w="9640" w:type="dxa"/>
          </w:tcPr>
          <w:p w:rsidR="00E316AD" w:rsidRDefault="00E316AD"/>
        </w:tc>
      </w:tr>
      <w:tr w:rsidR="00E316AD">
        <w:trPr>
          <w:trHeight w:hRule="exact" w:val="8751"/>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16AD" w:rsidRDefault="00A9007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16AD" w:rsidRDefault="00A9007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16AD" w:rsidRDefault="00A9007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16AD" w:rsidRDefault="00A9007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16AD" w:rsidRDefault="00A9007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16AD" w:rsidRDefault="00A9007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16AD" w:rsidRDefault="00A9007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16AD" w:rsidRDefault="00A9007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16AD" w:rsidRDefault="00A9007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16AD" w:rsidRDefault="00A9007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16AD" w:rsidRDefault="00A9007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16AD" w:rsidRDefault="00A900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6AD">
        <w:trPr>
          <w:trHeight w:hRule="exact" w:val="277"/>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16AD">
        <w:trPr>
          <w:trHeight w:hRule="exact" w:val="15113"/>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16AD" w:rsidRDefault="00A9007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E316AD" w:rsidRDefault="00A9007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316AD" w:rsidRDefault="00A9007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16AD" w:rsidRDefault="00A9007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16AD" w:rsidRDefault="00A900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16AD" w:rsidRDefault="00A9007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16AD" w:rsidRDefault="00A9007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16AD" w:rsidRDefault="00A900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16AD" w:rsidRDefault="00A9007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E316AD" w:rsidRDefault="00A9007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сопровождение индивидуальных образовательных маршрутов детей с нарушениями речи» в течение 2022/2023 учебного года:</w:t>
            </w:r>
          </w:p>
          <w:p w:rsidR="00E316AD" w:rsidRDefault="00A9007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E316AD" w:rsidRDefault="00A900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6AD">
        <w:trPr>
          <w:trHeight w:hRule="exact" w:val="826"/>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316AD">
        <w:trPr>
          <w:trHeight w:hRule="exact" w:val="1805"/>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t>1. Наименование дисциплины: К.М.10.02 «Проектирование и сопровождение индивидуальных образовательных маршрутов детей с нарушениями речи».</w:t>
            </w:r>
          </w:p>
          <w:p w:rsidR="00E316AD" w:rsidRDefault="00A9007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16AD">
        <w:trPr>
          <w:trHeight w:hRule="exact" w:val="3940"/>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16AD" w:rsidRDefault="00A9007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и сопровождение индивидуальных образовательных маршрутов детей с нарушениями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16A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t>Код компетенции: ПК-7</w:t>
            </w:r>
          </w:p>
          <w:p w:rsidR="00E316AD" w:rsidRDefault="00A9007D">
            <w:pPr>
              <w:spacing w:after="0" w:line="240" w:lineRule="auto"/>
              <w:rPr>
                <w:sz w:val="24"/>
                <w:szCs w:val="24"/>
              </w:rPr>
            </w:pPr>
            <w:r>
              <w:rPr>
                <w:rFonts w:ascii="Times New Roman" w:hAnsi="Times New Roman" w:cs="Times New Roman"/>
                <w:b/>
                <w:color w:val="000000"/>
                <w:sz w:val="24"/>
                <w:szCs w:val="24"/>
              </w:rPr>
              <w:t>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rsidR="00E316AD">
        <w:trPr>
          <w:trHeight w:hRule="exact" w:val="585"/>
        </w:trPr>
        <w:tc>
          <w:tcPr>
            <w:tcW w:w="9654" w:type="dxa"/>
            <w:shd w:val="clear" w:color="000000" w:fill="FFFFFF"/>
            <w:tcMar>
              <w:left w:w="34" w:type="dxa"/>
              <w:right w:w="34" w:type="dxa"/>
            </w:tcMar>
          </w:tcPr>
          <w:p w:rsidR="00E316AD" w:rsidRDefault="00E316AD">
            <w:pPr>
              <w:spacing w:after="0" w:line="240" w:lineRule="auto"/>
              <w:rPr>
                <w:sz w:val="24"/>
                <w:szCs w:val="24"/>
              </w:rPr>
            </w:pPr>
          </w:p>
          <w:p w:rsidR="00E316AD" w:rsidRDefault="00A900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16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ПК-7.1 знать методологию  психолого-педагогического  исследования в  области логопедии</w:t>
            </w:r>
          </w:p>
        </w:tc>
      </w:tr>
      <w:tr w:rsidR="00E316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ПК-7.2 знать способы сбора, оформления и интерпретации экспериментальных данных</w:t>
            </w:r>
          </w:p>
        </w:tc>
      </w:tr>
      <w:tr w:rsidR="00E316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ПК-7.3 знать требования к  написанию и  оформлению научных текстов</w:t>
            </w:r>
          </w:p>
        </w:tc>
      </w:tr>
      <w:tr w:rsidR="00E316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ПК-7.4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rsidR="00E316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ПК-7.5 уметь  планировать  и  проводить  экспериментальное исследование</w:t>
            </w:r>
          </w:p>
        </w:tc>
      </w:tr>
      <w:tr w:rsidR="00E316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ПК-7.6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rsidR="00E316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ПК-7.7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rsidR="00E316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ПК-7.8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rsidR="00E316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ПК-7.9 владеть  умением  создавать  и  оформлять  связный научный текст</w:t>
            </w:r>
          </w:p>
        </w:tc>
      </w:tr>
      <w:tr w:rsidR="00E316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ПК-7.10 владеть  навыками  интерпретации,    обобщения  и представления экспериментальных данных</w:t>
            </w:r>
          </w:p>
        </w:tc>
      </w:tr>
    </w:tbl>
    <w:p w:rsidR="00E316AD" w:rsidRDefault="00A9007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316A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lastRenderedPageBreak/>
              <w:t>Код компетенции: ПК-8</w:t>
            </w:r>
          </w:p>
          <w:p w:rsidR="00E316AD" w:rsidRDefault="00A9007D">
            <w:pPr>
              <w:spacing w:after="0" w:line="240" w:lineRule="auto"/>
              <w:rPr>
                <w:sz w:val="24"/>
                <w:szCs w:val="24"/>
              </w:rPr>
            </w:pPr>
            <w:r>
              <w:rPr>
                <w:rFonts w:ascii="Times New Roman" w:hAnsi="Times New Roman" w:cs="Times New Roman"/>
                <w:b/>
                <w:color w:val="000000"/>
                <w:sz w:val="24"/>
                <w:szCs w:val="24"/>
              </w:rPr>
              <w:t>Способен к проектированию и сопровождению индивидуальных образовательных маршрутов детей с нарушениями речи</w:t>
            </w:r>
          </w:p>
        </w:tc>
      </w:tr>
      <w:tr w:rsidR="00E316AD">
        <w:trPr>
          <w:trHeight w:hRule="exact" w:val="585"/>
        </w:trPr>
        <w:tc>
          <w:tcPr>
            <w:tcW w:w="9654" w:type="dxa"/>
            <w:gridSpan w:val="3"/>
            <w:shd w:val="clear" w:color="000000" w:fill="FFFFFF"/>
            <w:tcMar>
              <w:left w:w="34" w:type="dxa"/>
              <w:right w:w="34" w:type="dxa"/>
            </w:tcMar>
          </w:tcPr>
          <w:p w:rsidR="00E316AD" w:rsidRDefault="00E316AD">
            <w:pPr>
              <w:spacing w:after="0" w:line="240" w:lineRule="auto"/>
              <w:rPr>
                <w:sz w:val="24"/>
                <w:szCs w:val="24"/>
              </w:rPr>
            </w:pPr>
          </w:p>
          <w:p w:rsidR="00E316AD" w:rsidRDefault="00A900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16A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r w:rsidR="00E316A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ПК-8.2 знать технологии проектирования и реализации индивидуальных образовательных маршрутов детей с нарушениями речи</w:t>
            </w:r>
          </w:p>
        </w:tc>
      </w:tr>
      <w:tr w:rsidR="00E316A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rsidR="00E316A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E316AD">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rsidR="00E316A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E316AD">
        <w:trPr>
          <w:trHeight w:hRule="exact" w:val="416"/>
        </w:trPr>
        <w:tc>
          <w:tcPr>
            <w:tcW w:w="3970" w:type="dxa"/>
          </w:tcPr>
          <w:p w:rsidR="00E316AD" w:rsidRDefault="00E316AD"/>
        </w:tc>
        <w:tc>
          <w:tcPr>
            <w:tcW w:w="4679" w:type="dxa"/>
          </w:tcPr>
          <w:p w:rsidR="00E316AD" w:rsidRDefault="00E316AD"/>
        </w:tc>
        <w:tc>
          <w:tcPr>
            <w:tcW w:w="993" w:type="dxa"/>
          </w:tcPr>
          <w:p w:rsidR="00E316AD" w:rsidRDefault="00E316AD"/>
        </w:tc>
      </w:tr>
      <w:tr w:rsidR="00E316AD">
        <w:trPr>
          <w:trHeight w:hRule="exact" w:val="304"/>
        </w:trPr>
        <w:tc>
          <w:tcPr>
            <w:tcW w:w="9654" w:type="dxa"/>
            <w:gridSpan w:val="3"/>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16AD">
        <w:trPr>
          <w:trHeight w:hRule="exact" w:val="2046"/>
        </w:trPr>
        <w:tc>
          <w:tcPr>
            <w:tcW w:w="9654" w:type="dxa"/>
            <w:gridSpan w:val="3"/>
            <w:shd w:val="clear" w:color="000000" w:fill="FFFFFF"/>
            <w:tcMar>
              <w:left w:w="34" w:type="dxa"/>
              <w:right w:w="34" w:type="dxa"/>
            </w:tcMar>
          </w:tcPr>
          <w:p w:rsidR="00E316AD" w:rsidRDefault="00E316AD">
            <w:pPr>
              <w:spacing w:after="0" w:line="240" w:lineRule="auto"/>
              <w:jc w:val="both"/>
              <w:rPr>
                <w:sz w:val="24"/>
                <w:szCs w:val="24"/>
              </w:rPr>
            </w:pPr>
          </w:p>
          <w:p w:rsidR="00E316AD" w:rsidRDefault="00A9007D">
            <w:pPr>
              <w:spacing w:after="0" w:line="240" w:lineRule="auto"/>
              <w:jc w:val="both"/>
              <w:rPr>
                <w:sz w:val="24"/>
                <w:szCs w:val="24"/>
              </w:rPr>
            </w:pPr>
            <w:r>
              <w:rPr>
                <w:rFonts w:ascii="Times New Roman" w:hAnsi="Times New Roman" w:cs="Times New Roman"/>
                <w:color w:val="000000"/>
                <w:sz w:val="24"/>
                <w:szCs w:val="24"/>
              </w:rPr>
              <w:t>Дисциплина К.М.10.02 «Проектирование и сопровождение индивидуальных образовательных маршрутов детей с нарушениями речи» относится к обязательной части, является дисциплиной Блока Б1. «Дисциплины (модули)». Модуль "Программно- методическое обеспечение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E316A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6AD" w:rsidRDefault="00A9007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6AD" w:rsidRDefault="00A9007D">
            <w:pPr>
              <w:spacing w:after="0" w:line="240" w:lineRule="auto"/>
              <w:jc w:val="center"/>
              <w:rPr>
                <w:sz w:val="24"/>
                <w:szCs w:val="24"/>
              </w:rPr>
            </w:pPr>
            <w:r>
              <w:rPr>
                <w:rFonts w:ascii="Times New Roman" w:hAnsi="Times New Roman" w:cs="Times New Roman"/>
                <w:color w:val="000000"/>
                <w:sz w:val="24"/>
                <w:szCs w:val="24"/>
              </w:rPr>
              <w:t>Коды</w:t>
            </w:r>
          </w:p>
          <w:p w:rsidR="00E316AD" w:rsidRDefault="00A9007D">
            <w:pPr>
              <w:spacing w:after="0" w:line="240" w:lineRule="auto"/>
              <w:jc w:val="center"/>
              <w:rPr>
                <w:sz w:val="24"/>
                <w:szCs w:val="24"/>
              </w:rPr>
            </w:pPr>
            <w:r>
              <w:rPr>
                <w:rFonts w:ascii="Times New Roman" w:hAnsi="Times New Roman" w:cs="Times New Roman"/>
                <w:color w:val="000000"/>
                <w:sz w:val="24"/>
                <w:szCs w:val="24"/>
              </w:rPr>
              <w:t>форми-</w:t>
            </w:r>
          </w:p>
          <w:p w:rsidR="00E316AD" w:rsidRDefault="00A9007D">
            <w:pPr>
              <w:spacing w:after="0" w:line="240" w:lineRule="auto"/>
              <w:jc w:val="center"/>
              <w:rPr>
                <w:sz w:val="24"/>
                <w:szCs w:val="24"/>
              </w:rPr>
            </w:pPr>
            <w:r>
              <w:rPr>
                <w:rFonts w:ascii="Times New Roman" w:hAnsi="Times New Roman" w:cs="Times New Roman"/>
                <w:color w:val="000000"/>
                <w:sz w:val="24"/>
                <w:szCs w:val="24"/>
              </w:rPr>
              <w:t>руемых</w:t>
            </w:r>
          </w:p>
          <w:p w:rsidR="00E316AD" w:rsidRDefault="00A9007D">
            <w:pPr>
              <w:spacing w:after="0" w:line="240" w:lineRule="auto"/>
              <w:jc w:val="center"/>
              <w:rPr>
                <w:sz w:val="24"/>
                <w:szCs w:val="24"/>
              </w:rPr>
            </w:pPr>
            <w:r>
              <w:rPr>
                <w:rFonts w:ascii="Times New Roman" w:hAnsi="Times New Roman" w:cs="Times New Roman"/>
                <w:color w:val="000000"/>
                <w:sz w:val="24"/>
                <w:szCs w:val="24"/>
              </w:rPr>
              <w:t>компе-</w:t>
            </w:r>
          </w:p>
          <w:p w:rsidR="00E316AD" w:rsidRDefault="00A9007D">
            <w:pPr>
              <w:spacing w:after="0" w:line="240" w:lineRule="auto"/>
              <w:jc w:val="center"/>
              <w:rPr>
                <w:sz w:val="24"/>
                <w:szCs w:val="24"/>
              </w:rPr>
            </w:pPr>
            <w:r>
              <w:rPr>
                <w:rFonts w:ascii="Times New Roman" w:hAnsi="Times New Roman" w:cs="Times New Roman"/>
                <w:color w:val="000000"/>
                <w:sz w:val="24"/>
                <w:szCs w:val="24"/>
              </w:rPr>
              <w:t>тенций</w:t>
            </w:r>
          </w:p>
        </w:tc>
      </w:tr>
      <w:tr w:rsidR="00E316A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6AD" w:rsidRDefault="00A9007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6AD" w:rsidRDefault="00E316AD"/>
        </w:tc>
      </w:tr>
      <w:tr w:rsidR="00E316A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6AD" w:rsidRDefault="00A9007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6AD" w:rsidRDefault="00A9007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6AD" w:rsidRDefault="00E316AD"/>
        </w:tc>
      </w:tr>
      <w:tr w:rsidR="00E316AD">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6AD" w:rsidRDefault="00A9007D">
            <w:pPr>
              <w:spacing w:after="0" w:line="240" w:lineRule="auto"/>
              <w:jc w:val="center"/>
            </w:pPr>
            <w:r>
              <w:rPr>
                <w:rFonts w:ascii="Times New Roman" w:hAnsi="Times New Roman" w:cs="Times New Roman"/>
                <w:color w:val="000000"/>
              </w:rPr>
              <w:t>Технологии коррекции нарушений звукослоговой структуры слова у детей с нарушением речи</w:t>
            </w:r>
          </w:p>
          <w:p w:rsidR="00E316AD" w:rsidRDefault="00A9007D">
            <w:pPr>
              <w:spacing w:after="0" w:line="240" w:lineRule="auto"/>
              <w:jc w:val="center"/>
            </w:pPr>
            <w:r>
              <w:rPr>
                <w:rFonts w:ascii="Times New Roman" w:hAnsi="Times New Roman" w:cs="Times New Roman"/>
                <w:color w:val="000000"/>
              </w:rPr>
              <w:t>Системные нарушения речи</w:t>
            </w:r>
          </w:p>
          <w:p w:rsidR="00E316AD" w:rsidRDefault="00A9007D">
            <w:pPr>
              <w:spacing w:after="0" w:line="240" w:lineRule="auto"/>
              <w:jc w:val="center"/>
            </w:pPr>
            <w:r>
              <w:rPr>
                <w:rFonts w:ascii="Times New Roman" w:hAnsi="Times New Roman" w:cs="Times New Roman"/>
                <w:color w:val="000000"/>
              </w:rPr>
              <w:t>Нарушения чтения и письма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6AD" w:rsidRDefault="00A9007D">
            <w:pPr>
              <w:spacing w:after="0" w:line="240" w:lineRule="auto"/>
              <w:jc w:val="center"/>
            </w:pPr>
            <w:r>
              <w:rPr>
                <w:rFonts w:ascii="Times New Roman" w:hAnsi="Times New Roman" w:cs="Times New Roman"/>
                <w:color w:val="000000"/>
              </w:rPr>
              <w:t>Нарушения речи у детей с сенсорной, двигательной и интеллектуальной недостаточностью</w:t>
            </w:r>
          </w:p>
          <w:p w:rsidR="00E316AD" w:rsidRDefault="00A9007D">
            <w:pPr>
              <w:spacing w:after="0" w:line="240" w:lineRule="auto"/>
              <w:jc w:val="center"/>
            </w:pPr>
            <w:r>
              <w:rPr>
                <w:rFonts w:ascii="Times New Roman" w:hAnsi="Times New Roman" w:cs="Times New Roman"/>
                <w:color w:val="000000"/>
              </w:rPr>
              <w:t>Производственная практика (педагогическая)</w:t>
            </w:r>
          </w:p>
          <w:p w:rsidR="00E316AD" w:rsidRDefault="00A9007D">
            <w:pPr>
              <w:spacing w:after="0" w:line="240" w:lineRule="auto"/>
              <w:jc w:val="center"/>
            </w:pPr>
            <w:r>
              <w:rPr>
                <w:rFonts w:ascii="Times New Roman" w:hAnsi="Times New Roman" w:cs="Times New Roman"/>
                <w:color w:val="000000"/>
              </w:rPr>
              <w:t>Производственная практика (преддипломная)</w:t>
            </w:r>
          </w:p>
          <w:p w:rsidR="00E316AD" w:rsidRDefault="00A9007D">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6AD" w:rsidRDefault="00A9007D">
            <w:pPr>
              <w:spacing w:after="0" w:line="240" w:lineRule="auto"/>
              <w:jc w:val="center"/>
              <w:rPr>
                <w:sz w:val="24"/>
                <w:szCs w:val="24"/>
              </w:rPr>
            </w:pPr>
            <w:r>
              <w:rPr>
                <w:rFonts w:ascii="Times New Roman" w:hAnsi="Times New Roman" w:cs="Times New Roman"/>
                <w:color w:val="000000"/>
                <w:sz w:val="24"/>
                <w:szCs w:val="24"/>
              </w:rPr>
              <w:t>ПК-8, ПК-7</w:t>
            </w:r>
          </w:p>
        </w:tc>
      </w:tr>
      <w:tr w:rsidR="00E316AD">
        <w:trPr>
          <w:trHeight w:hRule="exact" w:val="1264"/>
        </w:trPr>
        <w:tc>
          <w:tcPr>
            <w:tcW w:w="9654" w:type="dxa"/>
            <w:gridSpan w:val="3"/>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316AD">
        <w:trPr>
          <w:trHeight w:hRule="exact" w:val="530"/>
        </w:trPr>
        <w:tc>
          <w:tcPr>
            <w:tcW w:w="9654" w:type="dxa"/>
            <w:gridSpan w:val="3"/>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E316AD" w:rsidRDefault="00A900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316AD">
        <w:trPr>
          <w:trHeight w:hRule="exact" w:val="443"/>
        </w:trPr>
        <w:tc>
          <w:tcPr>
            <w:tcW w:w="9654" w:type="dxa"/>
            <w:gridSpan w:val="5"/>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E316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54</w:t>
            </w:r>
          </w:p>
        </w:tc>
      </w:tr>
      <w:tr w:rsidR="00E316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18</w:t>
            </w:r>
          </w:p>
        </w:tc>
      </w:tr>
      <w:tr w:rsidR="00E316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0</w:t>
            </w:r>
          </w:p>
        </w:tc>
      </w:tr>
      <w:tr w:rsidR="00E316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36</w:t>
            </w:r>
          </w:p>
        </w:tc>
      </w:tr>
      <w:tr w:rsidR="00E316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0</w:t>
            </w:r>
          </w:p>
        </w:tc>
      </w:tr>
      <w:tr w:rsidR="00E316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54</w:t>
            </w:r>
          </w:p>
        </w:tc>
      </w:tr>
      <w:tr w:rsidR="00E316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0</w:t>
            </w:r>
          </w:p>
        </w:tc>
      </w:tr>
      <w:tr w:rsidR="00E316AD">
        <w:trPr>
          <w:trHeight w:hRule="exact" w:val="416"/>
        </w:trPr>
        <w:tc>
          <w:tcPr>
            <w:tcW w:w="5671" w:type="dxa"/>
          </w:tcPr>
          <w:p w:rsidR="00E316AD" w:rsidRDefault="00E316AD"/>
        </w:tc>
        <w:tc>
          <w:tcPr>
            <w:tcW w:w="1702" w:type="dxa"/>
          </w:tcPr>
          <w:p w:rsidR="00E316AD" w:rsidRDefault="00E316AD"/>
        </w:tc>
        <w:tc>
          <w:tcPr>
            <w:tcW w:w="426" w:type="dxa"/>
          </w:tcPr>
          <w:p w:rsidR="00E316AD" w:rsidRDefault="00E316AD"/>
        </w:tc>
        <w:tc>
          <w:tcPr>
            <w:tcW w:w="710" w:type="dxa"/>
          </w:tcPr>
          <w:p w:rsidR="00E316AD" w:rsidRDefault="00E316AD"/>
        </w:tc>
        <w:tc>
          <w:tcPr>
            <w:tcW w:w="1135" w:type="dxa"/>
          </w:tcPr>
          <w:p w:rsidR="00E316AD" w:rsidRDefault="00E316AD"/>
        </w:tc>
      </w:tr>
      <w:tr w:rsidR="00E316A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зачеты 8</w:t>
            </w:r>
          </w:p>
        </w:tc>
      </w:tr>
      <w:tr w:rsidR="00E316AD">
        <w:trPr>
          <w:trHeight w:hRule="exact" w:val="277"/>
        </w:trPr>
        <w:tc>
          <w:tcPr>
            <w:tcW w:w="5671" w:type="dxa"/>
          </w:tcPr>
          <w:p w:rsidR="00E316AD" w:rsidRDefault="00E316AD"/>
        </w:tc>
        <w:tc>
          <w:tcPr>
            <w:tcW w:w="1702" w:type="dxa"/>
          </w:tcPr>
          <w:p w:rsidR="00E316AD" w:rsidRDefault="00E316AD"/>
        </w:tc>
        <w:tc>
          <w:tcPr>
            <w:tcW w:w="426" w:type="dxa"/>
          </w:tcPr>
          <w:p w:rsidR="00E316AD" w:rsidRDefault="00E316AD"/>
        </w:tc>
        <w:tc>
          <w:tcPr>
            <w:tcW w:w="710" w:type="dxa"/>
          </w:tcPr>
          <w:p w:rsidR="00E316AD" w:rsidRDefault="00E316AD"/>
        </w:tc>
        <w:tc>
          <w:tcPr>
            <w:tcW w:w="1135" w:type="dxa"/>
          </w:tcPr>
          <w:p w:rsidR="00E316AD" w:rsidRDefault="00E316AD"/>
        </w:tc>
      </w:tr>
      <w:tr w:rsidR="00E316AD">
        <w:trPr>
          <w:trHeight w:hRule="exact" w:val="1666"/>
        </w:trPr>
        <w:tc>
          <w:tcPr>
            <w:tcW w:w="9654" w:type="dxa"/>
            <w:gridSpan w:val="5"/>
            <w:shd w:val="clear" w:color="000000" w:fill="FFFFFF"/>
            <w:tcMar>
              <w:left w:w="34" w:type="dxa"/>
              <w:right w:w="34" w:type="dxa"/>
            </w:tcMar>
          </w:tcPr>
          <w:p w:rsidR="00E316AD" w:rsidRDefault="00E316AD">
            <w:pPr>
              <w:spacing w:after="0" w:line="240" w:lineRule="auto"/>
              <w:jc w:val="center"/>
              <w:rPr>
                <w:sz w:val="24"/>
                <w:szCs w:val="24"/>
              </w:rPr>
            </w:pPr>
          </w:p>
          <w:p w:rsidR="00E316AD" w:rsidRDefault="00A9007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16AD" w:rsidRDefault="00E316AD">
            <w:pPr>
              <w:spacing w:after="0" w:line="240" w:lineRule="auto"/>
              <w:jc w:val="center"/>
              <w:rPr>
                <w:sz w:val="24"/>
                <w:szCs w:val="24"/>
              </w:rPr>
            </w:pPr>
          </w:p>
          <w:p w:rsidR="00E316AD" w:rsidRDefault="00A9007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16AD">
        <w:trPr>
          <w:trHeight w:hRule="exact" w:val="416"/>
        </w:trPr>
        <w:tc>
          <w:tcPr>
            <w:tcW w:w="5671" w:type="dxa"/>
          </w:tcPr>
          <w:p w:rsidR="00E316AD" w:rsidRDefault="00E316AD"/>
        </w:tc>
        <w:tc>
          <w:tcPr>
            <w:tcW w:w="1702" w:type="dxa"/>
          </w:tcPr>
          <w:p w:rsidR="00E316AD" w:rsidRDefault="00E316AD"/>
        </w:tc>
        <w:tc>
          <w:tcPr>
            <w:tcW w:w="426" w:type="dxa"/>
          </w:tcPr>
          <w:p w:rsidR="00E316AD" w:rsidRDefault="00E316AD"/>
        </w:tc>
        <w:tc>
          <w:tcPr>
            <w:tcW w:w="710" w:type="dxa"/>
          </w:tcPr>
          <w:p w:rsidR="00E316AD" w:rsidRDefault="00E316AD"/>
        </w:tc>
        <w:tc>
          <w:tcPr>
            <w:tcW w:w="1135" w:type="dxa"/>
          </w:tcPr>
          <w:p w:rsidR="00E316AD" w:rsidRDefault="00E316AD"/>
        </w:tc>
      </w:tr>
      <w:tr w:rsidR="00E316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6AD" w:rsidRDefault="00A9007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6AD" w:rsidRDefault="00A9007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6AD" w:rsidRDefault="00A9007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6AD" w:rsidRDefault="00A9007D">
            <w:pPr>
              <w:spacing w:after="0" w:line="240" w:lineRule="auto"/>
              <w:jc w:val="center"/>
              <w:rPr>
                <w:sz w:val="24"/>
                <w:szCs w:val="24"/>
              </w:rPr>
            </w:pPr>
            <w:r>
              <w:rPr>
                <w:rFonts w:ascii="Times New Roman" w:hAnsi="Times New Roman" w:cs="Times New Roman"/>
                <w:color w:val="000000"/>
                <w:sz w:val="24"/>
                <w:szCs w:val="24"/>
              </w:rPr>
              <w:t>Часов</w:t>
            </w:r>
          </w:p>
        </w:tc>
      </w:tr>
      <w:tr w:rsidR="00E316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t>Психолго-педагогическая характеристика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6AD" w:rsidRDefault="00E316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6AD" w:rsidRDefault="00E316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6AD" w:rsidRDefault="00E316AD"/>
        </w:tc>
      </w:tr>
      <w:tr w:rsidR="00E316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Нормы и отклонения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Дети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Круглый стол: "Дети с речевыми нарушениями - особенности и возможности функционирования в условиях современного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Особые образовательные потребности</w:t>
            </w:r>
          </w:p>
          <w:p w:rsidR="00E316AD" w:rsidRDefault="00A9007D">
            <w:pPr>
              <w:spacing w:after="0" w:line="240" w:lineRule="auto"/>
              <w:rPr>
                <w:sz w:val="24"/>
                <w:szCs w:val="24"/>
              </w:rPr>
            </w:pPr>
            <w:r>
              <w:rPr>
                <w:rFonts w:ascii="Times New Roman" w:hAnsi="Times New Roman" w:cs="Times New Roman"/>
                <w:color w:val="000000"/>
                <w:sz w:val="24"/>
                <w:szCs w:val="24"/>
              </w:rPr>
              <w:t>и особые образовательные возможности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Психолого-педагогический консилиум образовательной организации,</w:t>
            </w:r>
          </w:p>
          <w:p w:rsidR="00E316AD" w:rsidRDefault="00A9007D">
            <w:pPr>
              <w:spacing w:after="0" w:line="240" w:lineRule="auto"/>
              <w:rPr>
                <w:sz w:val="24"/>
                <w:szCs w:val="24"/>
              </w:rPr>
            </w:pPr>
            <w:r>
              <w:rPr>
                <w:rFonts w:ascii="Times New Roman" w:hAnsi="Times New Roman" w:cs="Times New Roman"/>
                <w:color w:val="000000"/>
                <w:sz w:val="24"/>
                <w:szCs w:val="24"/>
              </w:rPr>
              <w:t>как инструмент выстраивания</w:t>
            </w:r>
          </w:p>
          <w:p w:rsidR="00E316AD" w:rsidRDefault="00A9007D">
            <w:pPr>
              <w:spacing w:after="0" w:line="240" w:lineRule="auto"/>
              <w:rPr>
                <w:sz w:val="24"/>
                <w:szCs w:val="24"/>
              </w:rPr>
            </w:pPr>
            <w:r>
              <w:rPr>
                <w:rFonts w:ascii="Times New Roman" w:hAnsi="Times New Roman" w:cs="Times New Roman"/>
                <w:color w:val="000000"/>
                <w:sz w:val="24"/>
                <w:szCs w:val="24"/>
              </w:rPr>
              <w:t>индивидуального образовательного</w:t>
            </w:r>
          </w:p>
          <w:p w:rsidR="00E316AD" w:rsidRDefault="00A9007D">
            <w:pPr>
              <w:spacing w:after="0" w:line="240" w:lineRule="auto"/>
              <w:rPr>
                <w:sz w:val="24"/>
                <w:szCs w:val="24"/>
              </w:rPr>
            </w:pPr>
            <w:r>
              <w:rPr>
                <w:rFonts w:ascii="Times New Roman" w:hAnsi="Times New Roman" w:cs="Times New Roman"/>
                <w:color w:val="000000"/>
                <w:sz w:val="24"/>
                <w:szCs w:val="24"/>
              </w:rPr>
              <w:t>маршрута ребенка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Психолого-педагогическое изучение семей, воспитывающих ребенка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Психолого-педагогические аспекты взаимодействия с родителями / законными представителями воспитанников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12</w:t>
            </w:r>
          </w:p>
        </w:tc>
      </w:tr>
      <w:tr w:rsidR="00E316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t>Теоретико-методические основы проектирования индивидуального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6AD" w:rsidRDefault="00E316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6AD" w:rsidRDefault="00E316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6AD" w:rsidRDefault="00E316AD"/>
        </w:tc>
      </w:tr>
      <w:tr w:rsidR="00E316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Современные подходы к индивидуализации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Проектирование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Проблема индивидуального маршрута в современной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Деятельность образовательных организаций по обучению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Политика в области обеспечения права детей с особыми образовательными потребностями  на доступное  и качественное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bl>
    <w:p w:rsidR="00E316AD" w:rsidRDefault="00A900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16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lastRenderedPageBreak/>
              <w:t>Работа логопеда образовательной организации с семьей ребенка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Круглый стол: «Особенности построение разных моделей индивидуальных маршрутов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14</w:t>
            </w:r>
          </w:p>
        </w:tc>
      </w:tr>
      <w:tr w:rsidR="00E316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t>Современная практика реализации индивидуальных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6AD" w:rsidRDefault="00E316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6AD" w:rsidRDefault="00E316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6AD" w:rsidRDefault="00E316AD"/>
        </w:tc>
      </w:tr>
      <w:tr w:rsidR="00E316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Построение вариативных моделей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Модели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Особенности в потребностях и возможности школьников с различными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Технология проектирования индивидуального образовательного маршрута воспитанника с нарушениями речи 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Речевые нарушения у детей как препятствие успешной адаптации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Структура индивидуальной образовательной программы и индивидуального маршрута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14</w:t>
            </w:r>
          </w:p>
        </w:tc>
      </w:tr>
      <w:tr w:rsidR="00E316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t>Особенности сопровождения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6AD" w:rsidRDefault="00E316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6AD" w:rsidRDefault="00E316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6AD" w:rsidRDefault="00E316AD"/>
        </w:tc>
      </w:tr>
      <w:tr w:rsidR="00E316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Задачи и основные направления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Технологии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Круглый стол: "Выбор индивидуального образовательного маршрута в зависимости от возрастных и индивидуальных особенностей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Разработка индивидуального образовательного маршрута для дошкольника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Разработка индивидуального образовательного маршрута для младшего школьника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Разработка индивидуального образовательного маршрута для обучающегося среднего звена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Разработка индивидуального образовательного маршрута для старшеклассника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2</w:t>
            </w:r>
          </w:p>
        </w:tc>
      </w:tr>
      <w:tr w:rsidR="00E316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14</w:t>
            </w:r>
          </w:p>
        </w:tc>
      </w:tr>
      <w:tr w:rsidR="00E316A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E316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E316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color w:val="000000"/>
                <w:sz w:val="24"/>
                <w:szCs w:val="24"/>
              </w:rPr>
              <w:t>108</w:t>
            </w:r>
          </w:p>
        </w:tc>
      </w:tr>
      <w:tr w:rsidR="00E316AD">
        <w:trPr>
          <w:trHeight w:hRule="exact" w:val="2661"/>
        </w:trPr>
        <w:tc>
          <w:tcPr>
            <w:tcW w:w="9654" w:type="dxa"/>
            <w:gridSpan w:val="4"/>
            <w:shd w:val="clear" w:color="000000" w:fill="FFFFFF"/>
            <w:tcMar>
              <w:left w:w="34" w:type="dxa"/>
              <w:right w:w="34" w:type="dxa"/>
            </w:tcMar>
          </w:tcPr>
          <w:p w:rsidR="00E316AD" w:rsidRDefault="00E316AD">
            <w:pPr>
              <w:spacing w:after="0" w:line="240" w:lineRule="auto"/>
              <w:jc w:val="both"/>
              <w:rPr>
                <w:sz w:val="20"/>
                <w:szCs w:val="20"/>
              </w:rPr>
            </w:pPr>
          </w:p>
          <w:p w:rsidR="00E316AD" w:rsidRDefault="00A9007D">
            <w:pPr>
              <w:spacing w:after="0" w:line="240" w:lineRule="auto"/>
              <w:jc w:val="both"/>
              <w:rPr>
                <w:sz w:val="20"/>
                <w:szCs w:val="20"/>
              </w:rPr>
            </w:pPr>
            <w:r>
              <w:rPr>
                <w:rFonts w:ascii="Times New Roman" w:hAnsi="Times New Roman" w:cs="Times New Roman"/>
                <w:color w:val="000000"/>
                <w:sz w:val="20"/>
                <w:szCs w:val="20"/>
              </w:rPr>
              <w:t>* Примечания:</w:t>
            </w:r>
          </w:p>
          <w:p w:rsidR="00E316AD" w:rsidRDefault="00A9007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16AD" w:rsidRDefault="00A900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E316AD" w:rsidRDefault="00A900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6AD">
        <w:trPr>
          <w:trHeight w:hRule="exact" w:val="15340"/>
        </w:trPr>
        <w:tc>
          <w:tcPr>
            <w:tcW w:w="9654" w:type="dxa"/>
            <w:shd w:val="clear" w:color="000000" w:fill="FFFFFF"/>
            <w:tcMar>
              <w:left w:w="34" w:type="dxa"/>
              <w:right w:w="34" w:type="dxa"/>
            </w:tcMar>
          </w:tcPr>
          <w:p w:rsidR="00E316AD" w:rsidRDefault="00A9007D">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16AD" w:rsidRDefault="00A9007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16AD" w:rsidRDefault="00A9007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16AD" w:rsidRDefault="00A9007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16AD" w:rsidRDefault="00A900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16AD" w:rsidRDefault="00A9007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16AD" w:rsidRDefault="00A900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E316AD" w:rsidRDefault="00A900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6AD">
        <w:trPr>
          <w:trHeight w:hRule="exact" w:val="585"/>
        </w:trPr>
        <w:tc>
          <w:tcPr>
            <w:tcW w:w="9654" w:type="dxa"/>
            <w:shd w:val="clear" w:color="000000" w:fill="FFFFFF"/>
            <w:tcMar>
              <w:left w:w="34" w:type="dxa"/>
              <w:right w:w="34" w:type="dxa"/>
            </w:tcMar>
          </w:tcPr>
          <w:p w:rsidR="00E316AD" w:rsidRDefault="00E316AD">
            <w:pPr>
              <w:spacing w:after="0" w:line="240" w:lineRule="auto"/>
              <w:rPr>
                <w:sz w:val="24"/>
                <w:szCs w:val="24"/>
              </w:rPr>
            </w:pPr>
          </w:p>
          <w:p w:rsidR="00E316AD" w:rsidRDefault="00A9007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16AD">
        <w:trPr>
          <w:trHeight w:hRule="exact" w:val="304"/>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16AD">
        <w:trPr>
          <w:trHeight w:hRule="exact" w:val="277"/>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Нормы и отклонения в развитии</w:t>
            </w:r>
          </w:p>
        </w:tc>
      </w:tr>
      <w:tr w:rsidR="00E316AD">
        <w:trPr>
          <w:trHeight w:hRule="exact" w:val="555"/>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Понятия: аномалия, норма, норма личности. Факторы риска. Особенности поведения. характерологические и поведенческие отклонения ребенка.</w:t>
            </w:r>
          </w:p>
        </w:tc>
      </w:tr>
      <w:tr w:rsidR="00E316AD">
        <w:trPr>
          <w:trHeight w:hRule="exact" w:val="304"/>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Дети с речевыми нарушениями</w:t>
            </w:r>
          </w:p>
        </w:tc>
      </w:tr>
      <w:tr w:rsidR="00E316AD">
        <w:trPr>
          <w:trHeight w:hRule="exact" w:val="555"/>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Причины возникновения. Факторы риска. Виды нарушений. Работа с нарушениями.</w:t>
            </w:r>
          </w:p>
        </w:tc>
      </w:tr>
      <w:tr w:rsidR="00E316AD">
        <w:trPr>
          <w:trHeight w:hRule="exact" w:val="304"/>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Современные подходы к индивидуализации образования</w:t>
            </w:r>
          </w:p>
        </w:tc>
      </w:tr>
      <w:tr w:rsidR="00E316AD">
        <w:trPr>
          <w:trHeight w:hRule="exact" w:val="826"/>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Концепции обучения в школе. Образовательный выбор. Индивидуализация образования. Индивидуальные особенности ребенка.Индивидуализация обучения.Современные тенденции индивидуализации образования. Вариативность.</w:t>
            </w:r>
          </w:p>
        </w:tc>
      </w:tr>
      <w:tr w:rsidR="00E316AD">
        <w:trPr>
          <w:trHeight w:hRule="exact" w:val="304"/>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Проектирование образовательной деятельности</w:t>
            </w:r>
          </w:p>
        </w:tc>
      </w:tr>
      <w:tr w:rsidR="00E316AD">
        <w:trPr>
          <w:trHeight w:hRule="exact" w:val="826"/>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Индивидуальный учебный план. Функции индивидуального плана. Требовании к программе.Структурные компонтнты и функции индивидуальной образовательной программы.</w:t>
            </w:r>
          </w:p>
        </w:tc>
      </w:tr>
      <w:tr w:rsidR="00E316AD">
        <w:trPr>
          <w:trHeight w:hRule="exact" w:val="304"/>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Проблема индивидуального маршрута в современной педагогике</w:t>
            </w:r>
          </w:p>
        </w:tc>
      </w:tr>
      <w:tr w:rsidR="00E316AD">
        <w:trPr>
          <w:trHeight w:hRule="exact" w:val="826"/>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Временная, содержательная и контролирующая структуры индивидуального образовательного марщрута (по М.И. Башмакову). Интерпритации индивидуальных образовательных маршрутов с точки зрения различных исследователей.</w:t>
            </w:r>
          </w:p>
        </w:tc>
      </w:tr>
      <w:tr w:rsidR="00E316AD">
        <w:trPr>
          <w:trHeight w:hRule="exact" w:val="304"/>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Построение вариативных моделей маршрута</w:t>
            </w:r>
          </w:p>
        </w:tc>
      </w:tr>
      <w:tr w:rsidR="00E316AD">
        <w:trPr>
          <w:trHeight w:hRule="exact" w:val="285"/>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Построение вариативных моделей индивидуального маршрута.</w:t>
            </w:r>
          </w:p>
        </w:tc>
      </w:tr>
      <w:tr w:rsidR="00E316AD">
        <w:trPr>
          <w:trHeight w:hRule="exact" w:val="304"/>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Модели индивидуального образовательного маршрута</w:t>
            </w:r>
          </w:p>
        </w:tc>
      </w:tr>
      <w:tr w:rsidR="00E316AD">
        <w:trPr>
          <w:trHeight w:hRule="exact" w:val="555"/>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Организационная, содержательная, деятельностная, интегративная модели индивидуального образовательного маршрута  индивидуального маршрута</w:t>
            </w:r>
          </w:p>
        </w:tc>
      </w:tr>
      <w:tr w:rsidR="00E316AD">
        <w:trPr>
          <w:trHeight w:hRule="exact" w:val="304"/>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Задачи и основные направления сопровождения</w:t>
            </w:r>
          </w:p>
        </w:tc>
      </w:tr>
      <w:tr w:rsidR="00E316AD">
        <w:trPr>
          <w:trHeight w:hRule="exact" w:val="555"/>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Задачи социально-педагогического сопровождения детей с нарушениями речи. Основные направления технологии сопровождения детей с нарушениями речи.</w:t>
            </w:r>
          </w:p>
        </w:tc>
      </w:tr>
      <w:tr w:rsidR="00E316AD">
        <w:trPr>
          <w:trHeight w:hRule="exact" w:val="304"/>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Технологии сопровождения</w:t>
            </w:r>
          </w:p>
        </w:tc>
      </w:tr>
      <w:tr w:rsidR="00E316AD">
        <w:trPr>
          <w:trHeight w:hRule="exact" w:val="1096"/>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Диагностические технологии в процессе социально-педагогического сопровождения детей с нарушениями речи. Личностно ориентированные технологии в системе социально -педагогического сопровождения детей с нарушениями речи. Технологии взаимодействия с семьей в воспитании ребенка с нарушениями речи.</w:t>
            </w:r>
          </w:p>
        </w:tc>
      </w:tr>
      <w:tr w:rsidR="00E316AD">
        <w:trPr>
          <w:trHeight w:hRule="exact" w:val="277"/>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316AD">
        <w:trPr>
          <w:trHeight w:hRule="exact" w:val="599"/>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Круглый стол: "Дети с речевыми нарушениями - особенности и возможности функционирования в условиях современного общества"</w:t>
            </w:r>
          </w:p>
        </w:tc>
      </w:tr>
      <w:tr w:rsidR="00E316AD">
        <w:trPr>
          <w:trHeight w:hRule="exact" w:val="826"/>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rsidR="00E316AD">
        <w:trPr>
          <w:trHeight w:hRule="exact" w:val="599"/>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Особые образовательные потребности</w:t>
            </w:r>
          </w:p>
          <w:p w:rsidR="00E316AD" w:rsidRDefault="00A9007D">
            <w:pPr>
              <w:spacing w:after="0" w:line="240" w:lineRule="auto"/>
              <w:jc w:val="center"/>
              <w:rPr>
                <w:sz w:val="24"/>
                <w:szCs w:val="24"/>
              </w:rPr>
            </w:pPr>
            <w:r>
              <w:rPr>
                <w:rFonts w:ascii="Times New Roman" w:hAnsi="Times New Roman" w:cs="Times New Roman"/>
                <w:b/>
                <w:color w:val="000000"/>
                <w:sz w:val="24"/>
                <w:szCs w:val="24"/>
              </w:rPr>
              <w:t>и особые образовательные возможности детей с нарушениями речи</w:t>
            </w:r>
          </w:p>
        </w:tc>
      </w:tr>
      <w:tr w:rsidR="00E316AD">
        <w:trPr>
          <w:trHeight w:hRule="exact" w:val="285"/>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Обсуждение вопросов по заданной тематике.</w:t>
            </w:r>
          </w:p>
        </w:tc>
      </w:tr>
      <w:tr w:rsidR="00E316AD">
        <w:trPr>
          <w:trHeight w:hRule="exact" w:val="1140"/>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Психолого-педагогический консилиум образовательной организации,</w:t>
            </w:r>
          </w:p>
          <w:p w:rsidR="00E316AD" w:rsidRDefault="00A9007D">
            <w:pPr>
              <w:spacing w:after="0" w:line="240" w:lineRule="auto"/>
              <w:jc w:val="center"/>
              <w:rPr>
                <w:sz w:val="24"/>
                <w:szCs w:val="24"/>
              </w:rPr>
            </w:pPr>
            <w:r>
              <w:rPr>
                <w:rFonts w:ascii="Times New Roman" w:hAnsi="Times New Roman" w:cs="Times New Roman"/>
                <w:b/>
                <w:color w:val="000000"/>
                <w:sz w:val="24"/>
                <w:szCs w:val="24"/>
              </w:rPr>
              <w:t>как инструмент выстраивания</w:t>
            </w:r>
          </w:p>
          <w:p w:rsidR="00E316AD" w:rsidRDefault="00A9007D">
            <w:pPr>
              <w:spacing w:after="0" w:line="240" w:lineRule="auto"/>
              <w:jc w:val="center"/>
              <w:rPr>
                <w:sz w:val="24"/>
                <w:szCs w:val="24"/>
              </w:rPr>
            </w:pPr>
            <w:r>
              <w:rPr>
                <w:rFonts w:ascii="Times New Roman" w:hAnsi="Times New Roman" w:cs="Times New Roman"/>
                <w:b/>
                <w:color w:val="000000"/>
                <w:sz w:val="24"/>
                <w:szCs w:val="24"/>
              </w:rPr>
              <w:t>индивидуального образовательного</w:t>
            </w:r>
          </w:p>
          <w:p w:rsidR="00E316AD" w:rsidRDefault="00A9007D">
            <w:pPr>
              <w:spacing w:after="0" w:line="240" w:lineRule="auto"/>
              <w:jc w:val="center"/>
              <w:rPr>
                <w:sz w:val="24"/>
                <w:szCs w:val="24"/>
              </w:rPr>
            </w:pPr>
            <w:r>
              <w:rPr>
                <w:rFonts w:ascii="Times New Roman" w:hAnsi="Times New Roman" w:cs="Times New Roman"/>
                <w:b/>
                <w:color w:val="000000"/>
                <w:sz w:val="24"/>
                <w:szCs w:val="24"/>
              </w:rPr>
              <w:t>маршрута ребенка с нарушением речи</w:t>
            </w:r>
          </w:p>
        </w:tc>
      </w:tr>
      <w:tr w:rsidR="00E316AD">
        <w:trPr>
          <w:trHeight w:hRule="exact" w:val="285"/>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Обсуждение вопросов по заданной тематике.</w:t>
            </w:r>
          </w:p>
        </w:tc>
      </w:tr>
      <w:tr w:rsidR="00E316AD">
        <w:trPr>
          <w:trHeight w:hRule="exact" w:val="599"/>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Психолого-педагогическое изучение семей,  воспитывающих ребенка с нарушением речи</w:t>
            </w:r>
          </w:p>
        </w:tc>
      </w:tr>
      <w:tr w:rsidR="00E316AD">
        <w:trPr>
          <w:trHeight w:hRule="exact" w:val="285"/>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Обсуждение вопросов по заданной тематике.</w:t>
            </w:r>
          </w:p>
        </w:tc>
      </w:tr>
    </w:tbl>
    <w:p w:rsidR="00E316AD" w:rsidRDefault="00A900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6AD">
        <w:trPr>
          <w:trHeight w:hRule="exact" w:val="585"/>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lastRenderedPageBreak/>
              <w:t>Психолого-педагогические аспекты взаимодействия с родителями / законными представителями воспитанников с  нарушениями речи</w:t>
            </w:r>
          </w:p>
        </w:tc>
      </w:tr>
      <w:tr w:rsidR="00E316AD">
        <w:trPr>
          <w:trHeight w:hRule="exact" w:val="285"/>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Обсуждение вопросов по заданной тематике.</w:t>
            </w:r>
          </w:p>
        </w:tc>
      </w:tr>
      <w:tr w:rsidR="00E316AD">
        <w:trPr>
          <w:trHeight w:hRule="exact" w:val="599"/>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Деятельность образовательных организаций по обучению детей с нарушениями речи</w:t>
            </w:r>
          </w:p>
        </w:tc>
      </w:tr>
      <w:tr w:rsidR="00E316AD">
        <w:trPr>
          <w:trHeight w:hRule="exact" w:val="285"/>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Обсуждение вопросов по заданной тематике.</w:t>
            </w:r>
          </w:p>
        </w:tc>
      </w:tr>
      <w:tr w:rsidR="00E316AD">
        <w:trPr>
          <w:trHeight w:hRule="exact" w:val="599"/>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Политика в области обеспечения права детей с особыми образовательными потребностями  на доступное  и качественное образование</w:t>
            </w:r>
          </w:p>
        </w:tc>
      </w:tr>
      <w:tr w:rsidR="00E316AD">
        <w:trPr>
          <w:trHeight w:hRule="exact" w:val="285"/>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Обсуждение вопросов по заданной тематике.</w:t>
            </w:r>
          </w:p>
        </w:tc>
      </w:tr>
      <w:tr w:rsidR="00E316AD">
        <w:trPr>
          <w:trHeight w:hRule="exact" w:val="329"/>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Работа логопеда образовательной организации с семьей ребенка  с нарушением речи</w:t>
            </w:r>
          </w:p>
        </w:tc>
      </w:tr>
      <w:tr w:rsidR="00E316AD">
        <w:trPr>
          <w:trHeight w:hRule="exact" w:val="285"/>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Обсуждение вопросов по заданной тематике.</w:t>
            </w:r>
          </w:p>
        </w:tc>
      </w:tr>
      <w:tr w:rsidR="00E316AD">
        <w:trPr>
          <w:trHeight w:hRule="exact" w:val="599"/>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Круглый стол: «Особенности построение разных моделей индивидуальных маршрутов детей с нарушениями речи»</w:t>
            </w:r>
          </w:p>
        </w:tc>
      </w:tr>
      <w:tr w:rsidR="00E316AD">
        <w:trPr>
          <w:trHeight w:hRule="exact" w:val="826"/>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rsidR="00E316AD">
        <w:trPr>
          <w:trHeight w:hRule="exact" w:val="599"/>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Особенности в потребностях и возможности школьников с различными нарушениями речи</w:t>
            </w:r>
          </w:p>
        </w:tc>
      </w:tr>
      <w:tr w:rsidR="00E316AD">
        <w:trPr>
          <w:trHeight w:hRule="exact" w:val="826"/>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Проблемно-поисковое семинарское занятие  с использованием практикоориентированных методов, позволяющие студентам апробировать инновационные технологии работы</w:t>
            </w:r>
          </w:p>
        </w:tc>
      </w:tr>
      <w:tr w:rsidR="00E316AD">
        <w:trPr>
          <w:trHeight w:hRule="exact" w:val="599"/>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Технология проектирования индивидуального образовательного маршрута воспитанника с нарушениями речи и интеллекта</w:t>
            </w:r>
          </w:p>
        </w:tc>
      </w:tr>
      <w:tr w:rsidR="00E316AD">
        <w:trPr>
          <w:trHeight w:hRule="exact" w:val="826"/>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Проблемно-поисковое семинарское занятие с использованием практикоориентированных методов, позволяющие апробировать инновационные технологии работы</w:t>
            </w:r>
          </w:p>
        </w:tc>
      </w:tr>
      <w:tr w:rsidR="00E316AD">
        <w:trPr>
          <w:trHeight w:hRule="exact" w:val="599"/>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Речевые нарушения у детей как препятствие успешной адаптации в образовательном учреждении</w:t>
            </w:r>
          </w:p>
        </w:tc>
      </w:tr>
      <w:tr w:rsidR="00E316AD">
        <w:trPr>
          <w:trHeight w:hRule="exact" w:val="285"/>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Обсуждение вопросов по заданной тематике.</w:t>
            </w:r>
          </w:p>
        </w:tc>
      </w:tr>
      <w:tr w:rsidR="00E316AD">
        <w:trPr>
          <w:trHeight w:hRule="exact" w:val="599"/>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Структура индивидуальной образовательной программы и индивидуального маршрута детей с нарушениями речи</w:t>
            </w:r>
          </w:p>
        </w:tc>
      </w:tr>
      <w:tr w:rsidR="00E316AD">
        <w:trPr>
          <w:trHeight w:hRule="exact" w:val="1096"/>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Используя примерную схему сопровождения, студенты составляют индивидуальный образовательный маршрут по предложенным преподавателем психолого-педагогической характеристике и анамнестическим данным ребенка, имеющего нарушения речи.</w:t>
            </w:r>
          </w:p>
        </w:tc>
      </w:tr>
      <w:tr w:rsidR="00E316AD">
        <w:trPr>
          <w:trHeight w:hRule="exact" w:val="599"/>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Круглый стол: "Выбор индивидуального образовательного маршрута в зависимости от возрастных и индивидуальных особенностей ребенка"</w:t>
            </w:r>
          </w:p>
        </w:tc>
      </w:tr>
      <w:tr w:rsidR="00E316AD">
        <w:trPr>
          <w:trHeight w:hRule="exact" w:val="826"/>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rsidR="00E316AD">
        <w:trPr>
          <w:trHeight w:hRule="exact" w:val="599"/>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Разработка индивидуального образовательного маршрута для дошкольника с нарушениями речи</w:t>
            </w:r>
          </w:p>
        </w:tc>
      </w:tr>
      <w:tr w:rsidR="00E316AD">
        <w:trPr>
          <w:trHeight w:hRule="exact" w:val="1366"/>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Используя примерную схему сопровождения, студенты составляют индивидуальный образовательный маршрут</w:t>
            </w:r>
          </w:p>
          <w:p w:rsidR="00E316AD" w:rsidRDefault="00A9007D">
            <w:pPr>
              <w:spacing w:after="0" w:line="240" w:lineRule="auto"/>
              <w:jc w:val="both"/>
              <w:rPr>
                <w:sz w:val="24"/>
                <w:szCs w:val="24"/>
              </w:rPr>
            </w:pPr>
            <w:r>
              <w:rPr>
                <w:rFonts w:ascii="Times New Roman" w:hAnsi="Times New Roman" w:cs="Times New Roman"/>
                <w:color w:val="000000"/>
                <w:sz w:val="24"/>
                <w:szCs w:val="24"/>
              </w:rPr>
              <w:t>по предложенным преподавателем психолого-педагогической характеристике и анамнестическим данным</w:t>
            </w:r>
          </w:p>
          <w:p w:rsidR="00E316AD" w:rsidRDefault="00A9007D">
            <w:pPr>
              <w:spacing w:after="0" w:line="240" w:lineRule="auto"/>
              <w:jc w:val="both"/>
              <w:rPr>
                <w:sz w:val="24"/>
                <w:szCs w:val="24"/>
              </w:rPr>
            </w:pPr>
            <w:r>
              <w:rPr>
                <w:rFonts w:ascii="Times New Roman" w:hAnsi="Times New Roman" w:cs="Times New Roman"/>
                <w:color w:val="000000"/>
                <w:sz w:val="24"/>
                <w:szCs w:val="24"/>
              </w:rPr>
              <w:t>ребенка, имеющего нарушения речи.</w:t>
            </w:r>
          </w:p>
        </w:tc>
      </w:tr>
    </w:tbl>
    <w:p w:rsidR="00E316AD" w:rsidRDefault="00A900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6AD">
        <w:trPr>
          <w:trHeight w:hRule="exact" w:val="585"/>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lastRenderedPageBreak/>
              <w:t>Разработка индивидуального образовательного маршрута для младшего школьника с нарушениями речи</w:t>
            </w:r>
          </w:p>
        </w:tc>
      </w:tr>
      <w:tr w:rsidR="00E316AD">
        <w:trPr>
          <w:trHeight w:hRule="exact" w:val="1366"/>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Используя примерную схему сопровождения, студенты составляют индивидуальный образовательный маршрут</w:t>
            </w:r>
          </w:p>
          <w:p w:rsidR="00E316AD" w:rsidRDefault="00A9007D">
            <w:pPr>
              <w:spacing w:after="0" w:line="240" w:lineRule="auto"/>
              <w:jc w:val="both"/>
              <w:rPr>
                <w:sz w:val="24"/>
                <w:szCs w:val="24"/>
              </w:rPr>
            </w:pPr>
            <w:r>
              <w:rPr>
                <w:rFonts w:ascii="Times New Roman" w:hAnsi="Times New Roman" w:cs="Times New Roman"/>
                <w:color w:val="000000"/>
                <w:sz w:val="24"/>
                <w:szCs w:val="24"/>
              </w:rPr>
              <w:t>по предложенным преподавателем психолого-педагогической характеристике и анамнестическим данным</w:t>
            </w:r>
          </w:p>
          <w:p w:rsidR="00E316AD" w:rsidRDefault="00A9007D">
            <w:pPr>
              <w:spacing w:after="0" w:line="240" w:lineRule="auto"/>
              <w:jc w:val="both"/>
              <w:rPr>
                <w:sz w:val="24"/>
                <w:szCs w:val="24"/>
              </w:rPr>
            </w:pPr>
            <w:r>
              <w:rPr>
                <w:rFonts w:ascii="Times New Roman" w:hAnsi="Times New Roman" w:cs="Times New Roman"/>
                <w:color w:val="000000"/>
                <w:sz w:val="24"/>
                <w:szCs w:val="24"/>
              </w:rPr>
              <w:t>ребенка, имеющего нарушения речи.</w:t>
            </w:r>
          </w:p>
        </w:tc>
      </w:tr>
      <w:tr w:rsidR="00E316AD">
        <w:trPr>
          <w:trHeight w:hRule="exact" w:val="599"/>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Разработка индивидуального образовательного маршрута для обучающегося среднего звена с нарушениями речи</w:t>
            </w:r>
          </w:p>
        </w:tc>
      </w:tr>
      <w:tr w:rsidR="00E316AD">
        <w:trPr>
          <w:trHeight w:hRule="exact" w:val="1366"/>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Используя примерную схему сопровождения, студенты составляют индивидуальный образовательный маршрут</w:t>
            </w:r>
          </w:p>
          <w:p w:rsidR="00E316AD" w:rsidRDefault="00A9007D">
            <w:pPr>
              <w:spacing w:after="0" w:line="240" w:lineRule="auto"/>
              <w:jc w:val="both"/>
              <w:rPr>
                <w:sz w:val="24"/>
                <w:szCs w:val="24"/>
              </w:rPr>
            </w:pPr>
            <w:r>
              <w:rPr>
                <w:rFonts w:ascii="Times New Roman" w:hAnsi="Times New Roman" w:cs="Times New Roman"/>
                <w:color w:val="000000"/>
                <w:sz w:val="24"/>
                <w:szCs w:val="24"/>
              </w:rPr>
              <w:t>по предложенным преподавателем психолого-педагогической характеристике и анамнестическим данным</w:t>
            </w:r>
          </w:p>
          <w:p w:rsidR="00E316AD" w:rsidRDefault="00A9007D">
            <w:pPr>
              <w:spacing w:after="0" w:line="240" w:lineRule="auto"/>
              <w:jc w:val="both"/>
              <w:rPr>
                <w:sz w:val="24"/>
                <w:szCs w:val="24"/>
              </w:rPr>
            </w:pPr>
            <w:r>
              <w:rPr>
                <w:rFonts w:ascii="Times New Roman" w:hAnsi="Times New Roman" w:cs="Times New Roman"/>
                <w:color w:val="000000"/>
                <w:sz w:val="24"/>
                <w:szCs w:val="24"/>
              </w:rPr>
              <w:t>ребенка, имеющего нарушения речи.</w:t>
            </w:r>
          </w:p>
        </w:tc>
      </w:tr>
      <w:tr w:rsidR="00E316AD">
        <w:trPr>
          <w:trHeight w:hRule="exact" w:val="599"/>
        </w:trPr>
        <w:tc>
          <w:tcPr>
            <w:tcW w:w="9654" w:type="dxa"/>
            <w:shd w:val="clear" w:color="000000" w:fill="FFFFFF"/>
            <w:tcMar>
              <w:left w:w="34" w:type="dxa"/>
              <w:right w:w="34" w:type="dxa"/>
            </w:tcMar>
          </w:tcPr>
          <w:p w:rsidR="00E316AD" w:rsidRDefault="00A9007D">
            <w:pPr>
              <w:spacing w:after="0" w:line="240" w:lineRule="auto"/>
              <w:jc w:val="center"/>
              <w:rPr>
                <w:sz w:val="24"/>
                <w:szCs w:val="24"/>
              </w:rPr>
            </w:pPr>
            <w:r>
              <w:rPr>
                <w:rFonts w:ascii="Times New Roman" w:hAnsi="Times New Roman" w:cs="Times New Roman"/>
                <w:b/>
                <w:color w:val="000000"/>
                <w:sz w:val="24"/>
                <w:szCs w:val="24"/>
              </w:rPr>
              <w:t>Разработка индивидуального образовательного маршрута для старшеклассника с нарушениями речи</w:t>
            </w:r>
          </w:p>
        </w:tc>
      </w:tr>
      <w:tr w:rsidR="00E316AD">
        <w:trPr>
          <w:trHeight w:hRule="exact" w:val="1366"/>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Используя примерную схему сопровождения, студенты составляют индивидуальный образовательный маршрут</w:t>
            </w:r>
          </w:p>
          <w:p w:rsidR="00E316AD" w:rsidRDefault="00A9007D">
            <w:pPr>
              <w:spacing w:after="0" w:line="240" w:lineRule="auto"/>
              <w:jc w:val="both"/>
              <w:rPr>
                <w:sz w:val="24"/>
                <w:szCs w:val="24"/>
              </w:rPr>
            </w:pPr>
            <w:r>
              <w:rPr>
                <w:rFonts w:ascii="Times New Roman" w:hAnsi="Times New Roman" w:cs="Times New Roman"/>
                <w:color w:val="000000"/>
                <w:sz w:val="24"/>
                <w:szCs w:val="24"/>
              </w:rPr>
              <w:t>по предложенным преподавателем психолого-педагогической характеристике и анамнестическим данным</w:t>
            </w:r>
          </w:p>
          <w:p w:rsidR="00E316AD" w:rsidRDefault="00A9007D">
            <w:pPr>
              <w:spacing w:after="0" w:line="240" w:lineRule="auto"/>
              <w:jc w:val="both"/>
              <w:rPr>
                <w:sz w:val="24"/>
                <w:szCs w:val="24"/>
              </w:rPr>
            </w:pPr>
            <w:r>
              <w:rPr>
                <w:rFonts w:ascii="Times New Roman" w:hAnsi="Times New Roman" w:cs="Times New Roman"/>
                <w:color w:val="000000"/>
                <w:sz w:val="24"/>
                <w:szCs w:val="24"/>
              </w:rPr>
              <w:t>ребенка, имеющего нарушения речи.</w:t>
            </w:r>
          </w:p>
        </w:tc>
      </w:tr>
      <w:tr w:rsidR="00E316AD">
        <w:trPr>
          <w:trHeight w:hRule="exact" w:val="855"/>
        </w:trPr>
        <w:tc>
          <w:tcPr>
            <w:tcW w:w="9654" w:type="dxa"/>
            <w:shd w:val="clear" w:color="000000" w:fill="FFFFFF"/>
            <w:tcMar>
              <w:left w:w="34" w:type="dxa"/>
              <w:right w:w="34" w:type="dxa"/>
            </w:tcMar>
          </w:tcPr>
          <w:p w:rsidR="00E316AD" w:rsidRDefault="00E316AD">
            <w:pPr>
              <w:spacing w:after="0" w:line="240" w:lineRule="auto"/>
              <w:rPr>
                <w:sz w:val="24"/>
                <w:szCs w:val="24"/>
              </w:rPr>
            </w:pPr>
          </w:p>
          <w:p w:rsidR="00E316AD" w:rsidRDefault="00A9007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16AD">
        <w:trPr>
          <w:trHeight w:hRule="exact" w:val="5182"/>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и сопровождение индивидуальных образовательных маршрутов детей с нарушениями речи» / Котлярова Т.С.. – Омск: Изд-во Омской гуманитарной академии, 2022.</w:t>
            </w:r>
          </w:p>
          <w:p w:rsidR="00E316AD" w:rsidRDefault="00A9007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16AD" w:rsidRDefault="00A9007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16AD" w:rsidRDefault="00A9007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16AD">
        <w:trPr>
          <w:trHeight w:hRule="exact" w:val="994"/>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316AD" w:rsidRDefault="00A9007D">
            <w:pPr>
              <w:spacing w:after="0" w:line="240" w:lineRule="auto"/>
              <w:rPr>
                <w:sz w:val="24"/>
                <w:szCs w:val="24"/>
              </w:rPr>
            </w:pPr>
            <w:r>
              <w:rPr>
                <w:rFonts w:ascii="Times New Roman" w:hAnsi="Times New Roman" w:cs="Times New Roman"/>
                <w:b/>
                <w:color w:val="000000"/>
                <w:sz w:val="24"/>
                <w:szCs w:val="24"/>
              </w:rPr>
              <w:t>Основная:</w:t>
            </w:r>
          </w:p>
        </w:tc>
      </w:tr>
      <w:tr w:rsidR="00E316AD">
        <w:trPr>
          <w:trHeight w:hRule="exact" w:val="1907"/>
        </w:trPr>
        <w:tc>
          <w:tcPr>
            <w:tcW w:w="9654" w:type="dxa"/>
            <w:shd w:val="clear" w:color="000000" w:fill="FFFFFF"/>
            <w:tcMar>
              <w:left w:w="34" w:type="dxa"/>
              <w:right w:w="34" w:type="dxa"/>
            </w:tcMar>
          </w:tcPr>
          <w:p w:rsidR="00E316AD" w:rsidRDefault="00A900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образовательного</w:t>
            </w:r>
            <w:r>
              <w:t xml:space="preserve"> </w:t>
            </w:r>
            <w:r>
              <w:rPr>
                <w:rFonts w:ascii="Times New Roman" w:hAnsi="Times New Roman" w:cs="Times New Roman"/>
                <w:color w:val="000000"/>
                <w:sz w:val="24"/>
                <w:szCs w:val="24"/>
              </w:rPr>
              <w:t>маршрута</w:t>
            </w:r>
            <w:r>
              <w:t xml:space="preserve"> </w:t>
            </w:r>
            <w:r>
              <w:rPr>
                <w:rFonts w:ascii="Times New Roman" w:hAnsi="Times New Roman" w:cs="Times New Roman"/>
                <w:color w:val="000000"/>
                <w:sz w:val="24"/>
                <w:szCs w:val="24"/>
              </w:rPr>
              <w:t>ученика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ОО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Абдулаева,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Алабина,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Битюкова,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Даутова,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Жебровская,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Семыгина,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Спицкая,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Мардер,</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Файншмидт,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Юркова,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Крыловой,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образовательного</w:t>
            </w:r>
            <w:r>
              <w:t xml:space="preserve"> </w:t>
            </w:r>
            <w:r>
              <w:rPr>
                <w:rFonts w:ascii="Times New Roman" w:hAnsi="Times New Roman" w:cs="Times New Roman"/>
                <w:color w:val="000000"/>
                <w:sz w:val="24"/>
                <w:szCs w:val="24"/>
              </w:rPr>
              <w:t>маршрута</w:t>
            </w:r>
            <w:r>
              <w:t xml:space="preserve"> </w:t>
            </w:r>
            <w:r>
              <w:rPr>
                <w:rFonts w:ascii="Times New Roman" w:hAnsi="Times New Roman" w:cs="Times New Roman"/>
                <w:color w:val="000000"/>
                <w:sz w:val="24"/>
                <w:szCs w:val="24"/>
              </w:rPr>
              <w:t>ученика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ОО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978-5-9925-1412-4.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21D74">
                <w:rPr>
                  <w:rStyle w:val="a3"/>
                </w:rPr>
                <w:t>http://www.iprbookshop.ru/89264.html</w:t>
              </w:r>
            </w:hyperlink>
            <w:r>
              <w:t xml:space="preserve"> </w:t>
            </w:r>
          </w:p>
        </w:tc>
      </w:tr>
    </w:tbl>
    <w:p w:rsidR="00E316AD" w:rsidRDefault="00A9007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16AD">
        <w:trPr>
          <w:trHeight w:hRule="exact" w:val="1096"/>
        </w:trPr>
        <w:tc>
          <w:tcPr>
            <w:tcW w:w="9654" w:type="dxa"/>
            <w:gridSpan w:val="2"/>
            <w:shd w:val="clear" w:color="000000" w:fill="FFFFFF"/>
            <w:tcMar>
              <w:left w:w="34" w:type="dxa"/>
              <w:right w:w="34" w:type="dxa"/>
            </w:tcMar>
          </w:tcPr>
          <w:p w:rsidR="00E316AD" w:rsidRDefault="00A9007D">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Социально-педагогическое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Мардахаев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Чемоданова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21D74">
                <w:rPr>
                  <w:rStyle w:val="a3"/>
                </w:rPr>
                <w:t>https://urait.ru/bcode/471305</w:t>
              </w:r>
            </w:hyperlink>
            <w:r>
              <w:t xml:space="preserve"> </w:t>
            </w:r>
          </w:p>
        </w:tc>
      </w:tr>
      <w:tr w:rsidR="00E316AD">
        <w:trPr>
          <w:trHeight w:hRule="exact" w:val="304"/>
        </w:trPr>
        <w:tc>
          <w:tcPr>
            <w:tcW w:w="285" w:type="dxa"/>
          </w:tcPr>
          <w:p w:rsidR="00E316AD" w:rsidRDefault="00E316AD"/>
        </w:tc>
        <w:tc>
          <w:tcPr>
            <w:tcW w:w="9370"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i/>
                <w:color w:val="000000"/>
                <w:sz w:val="24"/>
                <w:szCs w:val="24"/>
              </w:rPr>
              <w:t>Дополнительная:</w:t>
            </w:r>
          </w:p>
        </w:tc>
      </w:tr>
      <w:tr w:rsidR="00E316AD">
        <w:trPr>
          <w:trHeight w:hRule="exact" w:val="1069"/>
        </w:trPr>
        <w:tc>
          <w:tcPr>
            <w:tcW w:w="9654" w:type="dxa"/>
            <w:gridSpan w:val="2"/>
            <w:shd w:val="clear" w:color="000000" w:fill="FFFFFF"/>
            <w:tcMar>
              <w:left w:w="34" w:type="dxa"/>
              <w:right w:w="34" w:type="dxa"/>
            </w:tcMar>
          </w:tcPr>
          <w:p w:rsidR="00E316AD" w:rsidRDefault="00A900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Красильников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Маринюк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Рыжова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Юганова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978-5-534-12763-8.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21D74">
                <w:rPr>
                  <w:rStyle w:val="a3"/>
                </w:rPr>
                <w:t>https://urait.ru/bcode/469044</w:t>
              </w:r>
            </w:hyperlink>
            <w:r>
              <w:t xml:space="preserve"> </w:t>
            </w:r>
          </w:p>
        </w:tc>
      </w:tr>
      <w:tr w:rsidR="00E316AD">
        <w:trPr>
          <w:trHeight w:hRule="exact" w:val="1907"/>
        </w:trPr>
        <w:tc>
          <w:tcPr>
            <w:tcW w:w="9654" w:type="dxa"/>
            <w:gridSpan w:val="2"/>
            <w:shd w:val="clear" w:color="000000" w:fill="FFFFFF"/>
            <w:tcMar>
              <w:left w:w="34" w:type="dxa"/>
              <w:right w:w="34" w:type="dxa"/>
            </w:tcMar>
          </w:tcPr>
          <w:p w:rsidR="00E316AD" w:rsidRDefault="00A900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Барбашова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Гурина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Досекина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Епифанцева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Ишина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Коржевина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Кувшинова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Мицкевич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Мурылева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Парижская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Пелевина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Речиц</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Селиванова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Тисовская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Узорина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21D74">
                <w:rPr>
                  <w:rStyle w:val="a3"/>
                </w:rPr>
                <w:t>https://urait.ru/bcode/475971</w:t>
              </w:r>
            </w:hyperlink>
            <w:r>
              <w:t xml:space="preserve"> </w:t>
            </w:r>
          </w:p>
        </w:tc>
      </w:tr>
      <w:tr w:rsidR="00E316AD">
        <w:trPr>
          <w:trHeight w:hRule="exact" w:val="585"/>
        </w:trPr>
        <w:tc>
          <w:tcPr>
            <w:tcW w:w="9654" w:type="dxa"/>
            <w:gridSpan w:val="2"/>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316AD">
        <w:trPr>
          <w:trHeight w:hRule="exact" w:val="9751"/>
        </w:trPr>
        <w:tc>
          <w:tcPr>
            <w:tcW w:w="9654" w:type="dxa"/>
            <w:gridSpan w:val="2"/>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21D74">
                <w:rPr>
                  <w:rStyle w:val="a3"/>
                  <w:rFonts w:ascii="Times New Roman" w:hAnsi="Times New Roman" w:cs="Times New Roman"/>
                  <w:sz w:val="24"/>
                  <w:szCs w:val="24"/>
                </w:rPr>
                <w:t>http://www.iprbookshop.ru</w:t>
              </w:r>
            </w:hyperlink>
          </w:p>
          <w:p w:rsidR="00E316AD" w:rsidRDefault="00A9007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21D74">
                <w:rPr>
                  <w:rStyle w:val="a3"/>
                  <w:rFonts w:ascii="Times New Roman" w:hAnsi="Times New Roman" w:cs="Times New Roman"/>
                  <w:sz w:val="24"/>
                  <w:szCs w:val="24"/>
                </w:rPr>
                <w:t>http://biblio-online.ru</w:t>
              </w:r>
            </w:hyperlink>
          </w:p>
          <w:p w:rsidR="00E316AD" w:rsidRDefault="00A9007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21D74">
                <w:rPr>
                  <w:rStyle w:val="a3"/>
                  <w:rFonts w:ascii="Times New Roman" w:hAnsi="Times New Roman" w:cs="Times New Roman"/>
                  <w:sz w:val="24"/>
                  <w:szCs w:val="24"/>
                </w:rPr>
                <w:t>http://window.edu.ru/</w:t>
              </w:r>
            </w:hyperlink>
          </w:p>
          <w:p w:rsidR="00E316AD" w:rsidRDefault="00A9007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21D74">
                <w:rPr>
                  <w:rStyle w:val="a3"/>
                  <w:rFonts w:ascii="Times New Roman" w:hAnsi="Times New Roman" w:cs="Times New Roman"/>
                  <w:sz w:val="24"/>
                  <w:szCs w:val="24"/>
                </w:rPr>
                <w:t>http://elibrary.ru</w:t>
              </w:r>
            </w:hyperlink>
          </w:p>
          <w:p w:rsidR="00E316AD" w:rsidRDefault="00A9007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21D74">
                <w:rPr>
                  <w:rStyle w:val="a3"/>
                  <w:rFonts w:ascii="Times New Roman" w:hAnsi="Times New Roman" w:cs="Times New Roman"/>
                  <w:sz w:val="24"/>
                  <w:szCs w:val="24"/>
                </w:rPr>
                <w:t>http://www.sciencedirect.com</w:t>
              </w:r>
            </w:hyperlink>
          </w:p>
          <w:p w:rsidR="00E316AD" w:rsidRDefault="00A9007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316AD" w:rsidRDefault="00A9007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21D74">
                <w:rPr>
                  <w:rStyle w:val="a3"/>
                  <w:rFonts w:ascii="Times New Roman" w:hAnsi="Times New Roman" w:cs="Times New Roman"/>
                  <w:sz w:val="24"/>
                  <w:szCs w:val="24"/>
                </w:rPr>
                <w:t>http://journals.cambridge.org</w:t>
              </w:r>
            </w:hyperlink>
          </w:p>
          <w:p w:rsidR="00E316AD" w:rsidRDefault="00A9007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21D74">
                <w:rPr>
                  <w:rStyle w:val="a3"/>
                  <w:rFonts w:ascii="Times New Roman" w:hAnsi="Times New Roman" w:cs="Times New Roman"/>
                  <w:sz w:val="24"/>
                  <w:szCs w:val="24"/>
                </w:rPr>
                <w:t>http://www.oxfordjoumals.org</w:t>
              </w:r>
            </w:hyperlink>
          </w:p>
          <w:p w:rsidR="00E316AD" w:rsidRDefault="00A9007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21D74">
                <w:rPr>
                  <w:rStyle w:val="a3"/>
                  <w:rFonts w:ascii="Times New Roman" w:hAnsi="Times New Roman" w:cs="Times New Roman"/>
                  <w:sz w:val="24"/>
                  <w:szCs w:val="24"/>
                </w:rPr>
                <w:t>http://dic.academic.ru/</w:t>
              </w:r>
            </w:hyperlink>
          </w:p>
          <w:p w:rsidR="00E316AD" w:rsidRDefault="00A9007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21D74">
                <w:rPr>
                  <w:rStyle w:val="a3"/>
                  <w:rFonts w:ascii="Times New Roman" w:hAnsi="Times New Roman" w:cs="Times New Roman"/>
                  <w:sz w:val="24"/>
                  <w:szCs w:val="24"/>
                </w:rPr>
                <w:t>http://www.benran.ru</w:t>
              </w:r>
            </w:hyperlink>
          </w:p>
          <w:p w:rsidR="00E316AD" w:rsidRDefault="00A9007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21D74">
                <w:rPr>
                  <w:rStyle w:val="a3"/>
                  <w:rFonts w:ascii="Times New Roman" w:hAnsi="Times New Roman" w:cs="Times New Roman"/>
                  <w:sz w:val="24"/>
                  <w:szCs w:val="24"/>
                </w:rPr>
                <w:t>http://www.gks.ru</w:t>
              </w:r>
            </w:hyperlink>
          </w:p>
          <w:p w:rsidR="00E316AD" w:rsidRDefault="00A9007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21D74">
                <w:rPr>
                  <w:rStyle w:val="a3"/>
                  <w:rFonts w:ascii="Times New Roman" w:hAnsi="Times New Roman" w:cs="Times New Roman"/>
                  <w:sz w:val="24"/>
                  <w:szCs w:val="24"/>
                </w:rPr>
                <w:t>http://diss.rsl.ru</w:t>
              </w:r>
            </w:hyperlink>
          </w:p>
          <w:p w:rsidR="00E316AD" w:rsidRDefault="00A9007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21D74">
                <w:rPr>
                  <w:rStyle w:val="a3"/>
                  <w:rFonts w:ascii="Times New Roman" w:hAnsi="Times New Roman" w:cs="Times New Roman"/>
                  <w:sz w:val="24"/>
                  <w:szCs w:val="24"/>
                </w:rPr>
                <w:t>http://ru.spinform.ru</w:t>
              </w:r>
            </w:hyperlink>
          </w:p>
          <w:p w:rsidR="00E316AD" w:rsidRDefault="00A9007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16AD" w:rsidRDefault="00A900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16AD">
        <w:trPr>
          <w:trHeight w:hRule="exact" w:val="314"/>
        </w:trPr>
        <w:tc>
          <w:tcPr>
            <w:tcW w:w="9654" w:type="dxa"/>
            <w:gridSpan w:val="2"/>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16AD">
        <w:trPr>
          <w:trHeight w:hRule="exact" w:val="362"/>
        </w:trPr>
        <w:tc>
          <w:tcPr>
            <w:tcW w:w="9654" w:type="dxa"/>
            <w:gridSpan w:val="2"/>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E316AD" w:rsidRDefault="00A900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6AD">
        <w:trPr>
          <w:trHeight w:hRule="exact" w:val="13453"/>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16AD" w:rsidRDefault="00A9007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316AD" w:rsidRDefault="00A9007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16AD" w:rsidRDefault="00A9007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316AD" w:rsidRDefault="00A9007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16AD" w:rsidRDefault="00A9007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16AD" w:rsidRDefault="00A9007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316AD" w:rsidRDefault="00A9007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316AD" w:rsidRDefault="00A9007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16AD" w:rsidRDefault="00A9007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16AD" w:rsidRDefault="00A9007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16AD">
        <w:trPr>
          <w:trHeight w:hRule="exact" w:val="855"/>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16AD">
        <w:trPr>
          <w:trHeight w:hRule="exact" w:val="1083"/>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316AD" w:rsidRDefault="00E316AD">
            <w:pPr>
              <w:spacing w:after="0" w:line="240" w:lineRule="auto"/>
              <w:jc w:val="both"/>
              <w:rPr>
                <w:sz w:val="24"/>
                <w:szCs w:val="24"/>
              </w:rPr>
            </w:pPr>
          </w:p>
          <w:p w:rsidR="00E316AD" w:rsidRDefault="00A9007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16AD" w:rsidRDefault="00A9007D">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E316AD" w:rsidRDefault="00A900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6AD">
        <w:trPr>
          <w:trHeight w:hRule="exact" w:val="1907"/>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E316AD" w:rsidRDefault="00A9007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316AD" w:rsidRDefault="00A9007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316AD" w:rsidRDefault="00A9007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316AD" w:rsidRDefault="00E316AD">
            <w:pPr>
              <w:spacing w:after="0" w:line="240" w:lineRule="auto"/>
              <w:jc w:val="both"/>
              <w:rPr>
                <w:sz w:val="24"/>
                <w:szCs w:val="24"/>
              </w:rPr>
            </w:pPr>
          </w:p>
          <w:p w:rsidR="00E316AD" w:rsidRDefault="00A9007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16AD">
        <w:trPr>
          <w:trHeight w:hRule="exact" w:val="585"/>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021D74">
                <w:rPr>
                  <w:rStyle w:val="a3"/>
                  <w:rFonts w:ascii="Times New Roman" w:hAnsi="Times New Roman" w:cs="Times New Roman"/>
                  <w:sz w:val="24"/>
                  <w:szCs w:val="24"/>
                </w:rPr>
                <w:t>http://www.consultant.ru/edu/student/study/</w:t>
              </w:r>
            </w:hyperlink>
          </w:p>
        </w:tc>
      </w:tr>
      <w:tr w:rsidR="00E316AD">
        <w:trPr>
          <w:trHeight w:hRule="exact" w:val="304"/>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021D74">
                <w:rPr>
                  <w:rStyle w:val="a3"/>
                  <w:rFonts w:ascii="Times New Roman" w:hAnsi="Times New Roman" w:cs="Times New Roman"/>
                  <w:sz w:val="24"/>
                  <w:szCs w:val="24"/>
                </w:rPr>
                <w:t>http://edu.garant.ru/omga/</w:t>
              </w:r>
            </w:hyperlink>
          </w:p>
        </w:tc>
      </w:tr>
      <w:tr w:rsidR="00E316AD">
        <w:trPr>
          <w:trHeight w:hRule="exact" w:val="304"/>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21D74">
                <w:rPr>
                  <w:rStyle w:val="a3"/>
                  <w:rFonts w:ascii="Times New Roman" w:hAnsi="Times New Roman" w:cs="Times New Roman"/>
                  <w:sz w:val="24"/>
                  <w:szCs w:val="24"/>
                </w:rPr>
                <w:t>http://pravo.gov.ru</w:t>
              </w:r>
            </w:hyperlink>
          </w:p>
        </w:tc>
      </w:tr>
      <w:tr w:rsidR="00E316AD">
        <w:trPr>
          <w:trHeight w:hRule="exact" w:val="585"/>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316AD" w:rsidRDefault="00A9007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21D74">
                <w:rPr>
                  <w:rStyle w:val="a3"/>
                  <w:rFonts w:ascii="Times New Roman" w:hAnsi="Times New Roman" w:cs="Times New Roman"/>
                  <w:sz w:val="24"/>
                  <w:szCs w:val="24"/>
                </w:rPr>
                <w:t>http://fgosvo.ru</w:t>
              </w:r>
            </w:hyperlink>
          </w:p>
        </w:tc>
      </w:tr>
      <w:tr w:rsidR="00E316AD">
        <w:trPr>
          <w:trHeight w:hRule="exact" w:val="304"/>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316AD">
        <w:trPr>
          <w:trHeight w:hRule="exact" w:val="304"/>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21D74">
                <w:rPr>
                  <w:rStyle w:val="a3"/>
                  <w:rFonts w:ascii="Times New Roman" w:hAnsi="Times New Roman" w:cs="Times New Roman"/>
                  <w:sz w:val="24"/>
                  <w:szCs w:val="24"/>
                </w:rPr>
                <w:t>http://www.ict.edu.ru</w:t>
              </w:r>
            </w:hyperlink>
          </w:p>
        </w:tc>
      </w:tr>
      <w:tr w:rsidR="00E316AD">
        <w:trPr>
          <w:trHeight w:hRule="exact" w:val="304"/>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021D74">
                <w:rPr>
                  <w:rStyle w:val="a3"/>
                  <w:rFonts w:ascii="Times New Roman" w:hAnsi="Times New Roman" w:cs="Times New Roman"/>
                  <w:sz w:val="24"/>
                  <w:szCs w:val="24"/>
                </w:rPr>
                <w:t>http://www.president.kremlin.ru</w:t>
              </w:r>
            </w:hyperlink>
          </w:p>
        </w:tc>
      </w:tr>
      <w:tr w:rsidR="00E316AD">
        <w:trPr>
          <w:trHeight w:hRule="exact" w:val="304"/>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316AD">
        <w:trPr>
          <w:trHeight w:hRule="exact" w:val="304"/>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E316AD">
        <w:trPr>
          <w:trHeight w:hRule="exact" w:val="314"/>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16AD">
        <w:trPr>
          <w:trHeight w:hRule="exact" w:val="7587"/>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316AD" w:rsidRDefault="00A9007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316AD" w:rsidRDefault="00A9007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316AD" w:rsidRDefault="00A9007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16AD" w:rsidRDefault="00A9007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16AD" w:rsidRDefault="00A9007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16AD" w:rsidRDefault="00A9007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16AD" w:rsidRDefault="00A9007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16AD" w:rsidRDefault="00A9007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16AD" w:rsidRDefault="00A9007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316AD" w:rsidRDefault="00A9007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16AD" w:rsidRDefault="00A9007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16AD" w:rsidRDefault="00A9007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16AD" w:rsidRDefault="00A9007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16AD">
        <w:trPr>
          <w:trHeight w:hRule="exact" w:val="277"/>
        </w:trPr>
        <w:tc>
          <w:tcPr>
            <w:tcW w:w="9640" w:type="dxa"/>
          </w:tcPr>
          <w:p w:rsidR="00E316AD" w:rsidRDefault="00E316AD"/>
        </w:tc>
      </w:tr>
      <w:tr w:rsidR="00E316AD">
        <w:trPr>
          <w:trHeight w:hRule="exact" w:val="585"/>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316AD">
        <w:trPr>
          <w:trHeight w:hRule="exact" w:val="1416"/>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E316AD" w:rsidRDefault="00A900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6AD">
        <w:trPr>
          <w:trHeight w:hRule="exact" w:val="12726"/>
        </w:trPr>
        <w:tc>
          <w:tcPr>
            <w:tcW w:w="9654" w:type="dxa"/>
            <w:shd w:val="clear" w:color="000000" w:fill="FFFFFF"/>
            <w:tcMar>
              <w:left w:w="34" w:type="dxa"/>
              <w:right w:w="34" w:type="dxa"/>
            </w:tcMar>
          </w:tcPr>
          <w:p w:rsidR="00E316AD" w:rsidRDefault="00A9007D">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16AD" w:rsidRDefault="00A9007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16AD" w:rsidRDefault="00A9007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16AD" w:rsidRDefault="00A9007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316AD" w:rsidRDefault="00A9007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316AD">
        <w:trPr>
          <w:trHeight w:hRule="exact" w:val="2478"/>
        </w:trPr>
        <w:tc>
          <w:tcPr>
            <w:tcW w:w="9654" w:type="dxa"/>
            <w:shd w:val="clear" w:color="000000" w:fill="FFFFFF"/>
            <w:tcMar>
              <w:left w:w="34" w:type="dxa"/>
              <w:right w:w="34" w:type="dxa"/>
            </w:tcMar>
          </w:tcPr>
          <w:p w:rsidR="00E316AD" w:rsidRDefault="00A9007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316AD" w:rsidRDefault="00E316AD"/>
    <w:sectPr w:rsidR="00E316A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1D74"/>
    <w:rsid w:val="0002418B"/>
    <w:rsid w:val="001F0BC7"/>
    <w:rsid w:val="00A9007D"/>
    <w:rsid w:val="00D31453"/>
    <w:rsid w:val="00E2027F"/>
    <w:rsid w:val="00E209E2"/>
    <w:rsid w:val="00E3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007D"/>
    <w:rPr>
      <w:color w:val="0563C1" w:themeColor="hyperlink"/>
      <w:u w:val="single"/>
    </w:rPr>
  </w:style>
  <w:style w:type="character" w:styleId="a4">
    <w:name w:val="Unresolved Mention"/>
    <w:basedOn w:val="a0"/>
    <w:uiPriority w:val="99"/>
    <w:semiHidden/>
    <w:unhideWhenUsed/>
    <w:rsid w:val="00A90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7597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904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7130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926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7129</Words>
  <Characters>40640</Characters>
  <Application>Microsoft Office Word</Application>
  <DocSecurity>0</DocSecurity>
  <Lines>338</Lines>
  <Paragraphs>95</Paragraphs>
  <ScaleCrop>false</ScaleCrop>
  <Company/>
  <LinksUpToDate>false</LinksUpToDate>
  <CharactersWithSpaces>47674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2022-2023_ФГОС3++2022_Бак-ОФО-СДО(Логопедия)(22)_plx_Проектирование и сопровождение индивидуальных образовательных маршрутов детей с нарушениями речи</dc:title>
  <dc:creator>FastReport.NET</dc:creator>
  <cp:lastModifiedBy>Mark Bernstorf</cp:lastModifiedBy>
  <cp:revision>4</cp:revision>
  <dcterms:created xsi:type="dcterms:W3CDTF">2022-05-10T04:18:00Z</dcterms:created>
  <dcterms:modified xsi:type="dcterms:W3CDTF">2022-11-13T16:14:00Z</dcterms:modified>
</cp:coreProperties>
</file>